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D6" w:rsidRPr="00643C3A" w:rsidRDefault="009E7A43" w:rsidP="00643C3A">
      <w:pPr>
        <w:pStyle w:val="NormalStyle"/>
        <w:widowControl w:val="0"/>
        <w:tabs>
          <w:tab w:val="left" w:pos="284"/>
        </w:tabs>
        <w:rPr>
          <w:rFonts w:ascii="Arial Narrow" w:hAnsi="Arial Narrow"/>
          <w:sz w:val="22"/>
        </w:rPr>
      </w:pPr>
      <w:r w:rsidRPr="00643C3A">
        <w:rPr>
          <w:rFonts w:ascii="Arial Narrow" w:hAnsi="Arial Narrow"/>
          <w:sz w:val="22"/>
        </w:rPr>
        <w:t>Dz.U.2021.2286 z dnia 2021.12.10</w:t>
      </w:r>
      <w:r w:rsidR="00643C3A" w:rsidRPr="00643C3A">
        <w:rPr>
          <w:rFonts w:ascii="Arial Narrow" w:hAnsi="Arial Narrow"/>
          <w:sz w:val="22"/>
        </w:rPr>
        <w:t xml:space="preserve">                                               </w:t>
      </w:r>
      <w:r w:rsidRPr="00643C3A">
        <w:rPr>
          <w:rFonts w:ascii="Arial Narrow" w:hAnsi="Arial Narrow"/>
          <w:sz w:val="22"/>
        </w:rPr>
        <w:t>Wersja od: 10 grudnia 2021</w:t>
      </w:r>
      <w:r w:rsidR="00643C3A" w:rsidRPr="00643C3A">
        <w:rPr>
          <w:rFonts w:ascii="Arial Narrow" w:hAnsi="Arial Narrow"/>
          <w:sz w:val="22"/>
        </w:rPr>
        <w:t xml:space="preserve"> </w:t>
      </w:r>
      <w:r w:rsidRPr="00643C3A">
        <w:rPr>
          <w:rFonts w:ascii="Arial Narrow" w:hAnsi="Arial Narrow"/>
          <w:sz w:val="22"/>
        </w:rPr>
        <w:t>r.</w:t>
      </w:r>
      <w:r w:rsidR="00643C3A" w:rsidRPr="00643C3A">
        <w:rPr>
          <w:rFonts w:ascii="Arial Narrow" w:hAnsi="Arial Narrow"/>
          <w:sz w:val="22"/>
        </w:rPr>
        <w:t xml:space="preserve">         </w:t>
      </w:r>
      <w:r w:rsidRPr="00643C3A">
        <w:rPr>
          <w:rFonts w:ascii="Arial Narrow" w:hAnsi="Arial Narrow"/>
          <w:sz w:val="22"/>
        </w:rPr>
        <w:t>tekst jednolity</w:t>
      </w:r>
    </w:p>
    <w:p w:rsidR="000116D6" w:rsidRPr="00643C3A" w:rsidRDefault="000116D6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sz w:val="22"/>
        </w:rPr>
      </w:pP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jc w:val="center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ROZPORZĄDZENIE</w:t>
      </w: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jc w:val="center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 xml:space="preserve">MINISTRA NAUKI I SZKOLNICTWA WYŻSZEGO </w:t>
      </w:r>
      <w:r w:rsidRPr="00643C3A">
        <w:rPr>
          <w:rFonts w:ascii="Arial Narrow" w:hAnsi="Arial Narrow"/>
          <w:b/>
          <w:color w:val="000000"/>
          <w:sz w:val="22"/>
          <w:vertAlign w:val="superscript"/>
        </w:rPr>
        <w:t>1</w:t>
      </w:r>
      <w:r w:rsidRPr="00643C3A">
        <w:rPr>
          <w:rFonts w:ascii="Arial Narrow" w:hAnsi="Arial Narrow"/>
          <w:b/>
          <w:color w:val="000000"/>
          <w:sz w:val="22"/>
        </w:rPr>
        <w:t xml:space="preserve"> </w:t>
      </w: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jc w:val="center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z dnia 23 stycznia 2019 r.</w:t>
      </w: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jc w:val="center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w sprawie nagród ministra właściwego do spraw szkolnictwa wyższego i nauki</w:t>
      </w:r>
    </w:p>
    <w:p w:rsidR="000116D6" w:rsidRDefault="009E7A43" w:rsidP="00643C3A">
      <w:pPr>
        <w:widowControl w:val="0"/>
        <w:tabs>
          <w:tab w:val="left" w:pos="284"/>
        </w:tabs>
        <w:spacing w:after="0" w:line="240" w:lineRule="auto"/>
        <w:jc w:val="center"/>
        <w:rPr>
          <w:rFonts w:ascii="Arial Narrow" w:hAnsi="Arial Narrow"/>
          <w:color w:val="000000"/>
          <w:sz w:val="22"/>
        </w:rPr>
      </w:pPr>
      <w:r w:rsidRPr="00643C3A">
        <w:rPr>
          <w:rFonts w:ascii="Arial Narrow" w:hAnsi="Arial Narrow"/>
          <w:color w:val="000000"/>
          <w:sz w:val="22"/>
        </w:rPr>
        <w:t xml:space="preserve">Na podstawie </w:t>
      </w:r>
      <w:r w:rsidRPr="00643C3A">
        <w:rPr>
          <w:rFonts w:ascii="Arial Narrow" w:hAnsi="Arial Narrow"/>
          <w:color w:val="1B1B1B"/>
          <w:sz w:val="22"/>
        </w:rPr>
        <w:t>art. 363 pkt 2</w:t>
      </w:r>
      <w:r w:rsidRPr="00643C3A">
        <w:rPr>
          <w:rFonts w:ascii="Arial Narrow" w:hAnsi="Arial Narrow"/>
          <w:color w:val="000000"/>
          <w:sz w:val="22"/>
        </w:rPr>
        <w:t xml:space="preserve"> ustawy z dnia 20 lipca 2018 r. - Prawo o szkolnictwie wyższym i nauce (Dz. U. z 2021 r. poz. 478, 619, 1630, 2141 i 2232) zarządza się, co następuje:</w:t>
      </w:r>
    </w:p>
    <w:p w:rsidR="00643C3A" w:rsidRPr="00643C3A" w:rsidRDefault="00643C3A" w:rsidP="00643C3A">
      <w:pPr>
        <w:widowControl w:val="0"/>
        <w:tabs>
          <w:tab w:val="left" w:pos="284"/>
        </w:tabs>
        <w:spacing w:after="0" w:line="240" w:lineRule="auto"/>
        <w:jc w:val="center"/>
        <w:rPr>
          <w:rFonts w:ascii="Arial Narrow" w:hAnsi="Arial Narrow"/>
          <w:sz w:val="22"/>
        </w:rPr>
      </w:pP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§  1. </w:t>
      </w:r>
      <w:r w:rsidRPr="00643C3A">
        <w:rPr>
          <w:rFonts w:ascii="Arial Narrow" w:hAnsi="Arial Narrow"/>
          <w:color w:val="000000"/>
          <w:sz w:val="22"/>
        </w:rPr>
        <w:t>Rozporządzenie określa: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szczegółowe kryteria i tryb przyznawania oraz sposób wypłacania przez ministra właściwego do spraw szkolnictwa wyższego i nauki, zwanego dalej "ministrem", nagród za: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znaczące osiągnięcia w zakresie działalności naukowej, dydaktycznej, wdrożeniowej lub organizacyjnej,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całokształt dorobku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568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- zwanych dalej "nagrodami";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rodzaje osiągnięć, za które mogą być przyznane nagrody, i sposób ich dokumentowania;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maksymalną liczbę przyznawanych nagród;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maksymalną wysokość nagrody;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wzór wniosku o przyznanie nagrody, zwanego dalej "wnioskiem".</w:t>
      </w:r>
    </w:p>
    <w:p w:rsidR="00643C3A" w:rsidRDefault="00643C3A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§  2. </w:t>
      </w:r>
      <w:r w:rsidRPr="00643C3A">
        <w:rPr>
          <w:rFonts w:ascii="Arial Narrow" w:hAnsi="Arial Narrow"/>
          <w:color w:val="000000"/>
          <w:sz w:val="22"/>
        </w:rPr>
        <w:t>Za znaczące osiągnięcia uważa się w zakresie działalności: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1) naukowej: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prowadzenie badań naukowych, w wyniku których została zdobyta: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851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– nowa wiedza w dziedzinie nauki lub dyscyplinie naukowej, nienastawiona na bezpośrednie zastosowanie komercyjne lub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851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– nowa wiedza w dziedzinie nauki lub dyscyplinie naukowej lub nowe umiejętności, nastawione na opracowywanie nowych produktów, procesów lub usług, lub wprowadzanie do nich znaczących ulepszeń,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prowadzenie prac rozwojowych, w wyniku których nabyto, połączono, ukształtowano lub wykorzystano dostępną aktualnie wiedzę lub posiadane umiejętności, w tym w zakresie narzędzi informatycznych lub oprogramowania, do planowania produkcji oraz projektowania i tworzenia zmienionych, ulepszonych lub nowych produktów, procesów lub usług - z wyłączeniem działalności obejmującej rutynowe i okresowe zmiany wprowadzane do nich, nawet jeżeli takie zmiany mają charakter ulepszeń,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prowadzenie twórczości artystycznej, w wyniku której powstało dzieło artystyczne materialne lub niematerialne, w tym artystyczne wykonanie, stanowiące znaczący wkład w rozwój kultury,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kierowanie zespołami badawczymi realizującymi projekty finansowane w drodze konkursów krajowych lub zagranicznych,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autorstwo lub współautorstwo publikacji naukowych, w szczególności monografii naukowych, cyklu powiązanych tematycznie artykułów naukowych lub prac projektowych, konstrukcyjnych, technologicznych lub artystycznych;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2) dydaktycznej: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aktywność w zakresie kształcenia i wychowywania studentów,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aktywność w zakresie kształcenia doktorantów i promowania kadr dydaktycznych,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prowadzenie kształcenia specjalistycznego lub innych form kształcenia, służących rozwojowi gospodarczemu lub społecznemu regionu lub kraju,</w:t>
      </w:r>
    </w:p>
    <w:p w:rsidR="000116D6" w:rsidRPr="00643C3A" w:rsidRDefault="009E7A43" w:rsidP="008D39C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autorstwo lub współautorstwo wybitnych i innowacyjnych podręczników akademickich;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3) wdrożeniowej: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praktyczne wykorzystanie wyników badań naukowych lub prac rozwojowych, w szczególności w działalności przemysłowej, naukowej lub handlowej,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komercjalizacja wyników działalności naukowej oraz know-how związanego z tymi wynikami,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wdrożenie oryginalnego osiągnięcia projektowego, technologicznego lub artystycznego;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4) organizacyjnej: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rozszerzanie współpracy międzynarodowej na rzecz podnoszenia jakości badań naukowych, prac rozwojowych, kształcenia lub wspierania rozwoju gospodarczego lub społecznego regionu lub kraju,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rozwijanie współpracy z otoczeniem społeczno-gospodarczym, w szczególności w celu:</w:t>
      </w:r>
    </w:p>
    <w:p w:rsidR="000116D6" w:rsidRPr="00710031" w:rsidRDefault="009E7A43" w:rsidP="008D39C2">
      <w:pPr>
        <w:widowControl w:val="0"/>
        <w:tabs>
          <w:tab w:val="left" w:pos="284"/>
        </w:tabs>
        <w:spacing w:after="0" w:line="240" w:lineRule="auto"/>
        <w:ind w:left="851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– prowadzenia badań naukowych lub prac rozwojowych na rzecz przedsiębiorców,</w:t>
      </w:r>
    </w:p>
    <w:p w:rsidR="000116D6" w:rsidRPr="00710031" w:rsidRDefault="009E7A43" w:rsidP="008D39C2">
      <w:pPr>
        <w:widowControl w:val="0"/>
        <w:tabs>
          <w:tab w:val="left" w:pos="284"/>
        </w:tabs>
        <w:spacing w:after="0" w:line="240" w:lineRule="auto"/>
        <w:ind w:left="851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– opracowania programów kształcenia i doskonalenia zawodowego dostosowanych do potrzeb społeczno-gospodarczych regionu lub kraju,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 xml:space="preserve">efektywne zarządzanie podmiotem, o którym mowa w </w:t>
      </w:r>
      <w:r w:rsidRPr="00710031">
        <w:rPr>
          <w:rFonts w:ascii="Arial Narrow" w:hAnsi="Arial Narrow"/>
          <w:color w:val="1B1B1B"/>
          <w:sz w:val="22"/>
        </w:rPr>
        <w:t>art. 7 ust. 1</w:t>
      </w:r>
      <w:r w:rsidRPr="00710031">
        <w:rPr>
          <w:rFonts w:ascii="Arial Narrow" w:hAnsi="Arial Narrow"/>
          <w:color w:val="000000"/>
          <w:sz w:val="22"/>
        </w:rPr>
        <w:t xml:space="preserve"> ustawy z dnia 20 lipca 2018 r. - Prawo o </w:t>
      </w:r>
      <w:r w:rsidRPr="008D39C2">
        <w:rPr>
          <w:rFonts w:ascii="Arial Narrow" w:hAnsi="Arial Narrow"/>
          <w:color w:val="000000"/>
          <w:spacing w:val="-2"/>
          <w:sz w:val="22"/>
        </w:rPr>
        <w:t>szkolnictwie wyższym i nauce, zwanej dalej "ustawą", w szczególności osiągnięcie poprawy jego gospodarki finansowej.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lastRenderedPageBreak/>
        <w:t>§  3. </w:t>
      </w:r>
      <w:r w:rsidRPr="00643C3A">
        <w:rPr>
          <w:rFonts w:ascii="Arial Narrow" w:hAnsi="Arial Narrow"/>
          <w:color w:val="000000"/>
          <w:sz w:val="22"/>
        </w:rPr>
        <w:t>Osiągnięcia są dokumentowane w postaci pisemnej, w szczególności w formie: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1) w przypadku osiągnięć, o których mowa w § 2 pkt 1: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dokumentów potwierdzających przebieg badań naukowych, prac rozwojowych lub twórczości artystycznej, w wyniku których zostało uzyskane osiągnięcie objęte wnioskiem, lub ich kopii, lub oświadczenia kandydata do nagrody zawierającego informacje o uzyskanych w tym zakresie osiągnięciach,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dokumentów potwierdzających kierowanie przez kandydata do nagrody zespołem, o którym mowa w § 2 pkt 1 lit. d, lub ich kopii, lub oświadczenia kandydata o kierowaniu takim zespołem,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kopii stron czasopisma lub książki zawierających imiona i nazwisko autora lub imiona i nazwiska autorów, tytuł publikacji, nazwę wydawnictwa, miejsce wydania, miesiąc i rok wydania, nakład, numer ISBN lub ISSN, numer DOI,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oświadczenia wydawcy publikacji naukowej albo oświadczeń współautorów publikacji naukowej o procentowym wkładzie autorskim kandydata do nagrody w publikację - w przypadku współautorstwa,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dokumentów potwierdzających przebieg prac projektowych, konstrukcyjnych, technologicznych, w wyniku których zostało uzyskane osiągnięcie objęte wnioskiem, lub ich kopii, lub oświadczenia kandydata do nagrody zawierającego informacje o uzyskanych w tym zakresie osiągnięciach;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2) w przypadku osiągnięć, o których mowa w § 2 pkt 2: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dokumentów zawierających informacje o osiągnięciach kandydata do nagrody w zakresie kształcenia i wychowywania studentów, kształcenia doktorantów i promowania kadr dydaktycznych, lub ich kopii, lub oświadczenia kandydata do nagrody zawierającego informacje o uzyskanych w tym zakresie osiągnięciach,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dokumentów zawierających informacje o osiągnięciach kandydata do nagrody w zakresie kształcenia specjalistycznego lub innych form kształcenia, lub ich kopii, lub oświadczenia kandydata do nagrody zawierającego informacje o uzyskanych w tym zakresie osiągnięciach,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kopii stron podręcznika akademickiego zawierających imiona i nazwisko autora lub imiona i nazwiska współautorów, tytuł publikacji, nazwę wydawnictwa, miejsce wydania, miesiąc i rok wydania, nakład, numer ISBN lub ISSN, numer DOI,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oświadczenia wydawcy publikacji naukowej lub oświadczeń współautorów o procentowym wkładzie autorskim kandydata do nagrody w publikację naukową - w przypadku współautorstwa;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3) w przypadku osiągnięć, o których mowa w § 2 pkt 3: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dokumentów zawierających informacje o sposobie wykorzystania wyników badań naukowych lub prac rozwojowych prowadzonych przez kandydata do nagrody, lub ich kopii, lub oświadczenia kandydata do nagrody zawierającego informacje o uzyskanych w tym zakresie osiągnięciach,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dokumentów zawierających informacje o działaniach podjętych przez kandydata do nagrody w zakresie komercjalizacji wyników działalności naukowej oraz know-how związanego z tymi wynikami, o wynikach komercjalizacji lub o wdrożeniu oryginalnego osiągnięcia projektowego, lub ich kopii, lub oświadczenia kandydata do nagrody zawierającego informacje o uzyskanych w tym zakresie osiągnięciach;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4) w przypadku osiągnięć, o których mowa w § 2 pkt 4: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dokumentów zawierających informacje o działaniach kandydata do nagrody związanych z rozszerzaniem współpracy międzynarodowej w zakresie, o którym mowa w § 2 pkt 4 lit. a, lub rozwijaniem współpracy z otoczeniem społeczno-gospodarczym, w tym o efektach uzyskanych w wyniku tych działań, lub ich kopii, lub oświadczenia kandydata do nagrody zawierającego informacje o uzyskanych w tym zakresie osiągnięciach,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 xml:space="preserve">dokumentów potwierdzających osiągnięcia kandydata do nagrody związane z działalnością zarządczą lub organizacyjną w zakresie gospodarowania majątkiem, polityki kadrowej, poprawy wyniku finansowego lub wyniku ewaluacji jakości działalności naukowej podmiotu, o którym mowa w </w:t>
      </w:r>
      <w:r w:rsidRPr="00710031">
        <w:rPr>
          <w:rFonts w:ascii="Arial Narrow" w:hAnsi="Arial Narrow"/>
          <w:color w:val="1B1B1B"/>
          <w:sz w:val="22"/>
        </w:rPr>
        <w:t>art. 7 ust. 1</w:t>
      </w:r>
      <w:r w:rsidRPr="00710031">
        <w:rPr>
          <w:rFonts w:ascii="Arial Narrow" w:hAnsi="Arial Narrow"/>
          <w:color w:val="000000"/>
          <w:sz w:val="22"/>
        </w:rPr>
        <w:t xml:space="preserve"> ustawy, lub ich kopii.</w:t>
      </w:r>
    </w:p>
    <w:p w:rsidR="00710031" w:rsidRDefault="00710031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§  4. 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Nagroda może zostać przyznana z inicjatywy własnej ministra albo na wniosek: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rektora uczelni nadzorowanej przez ministra;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prezydenta federacji podmiotów systemu szkolnictwa wyższego i nauki;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prezesa Polskiej Akademii Nauk;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dyrektora instytutu naukowego Polskiej Akademii Nauk;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dyrektora instytutu badawczego;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dyrektora międzynarodowego instytutu naukowego utworzonego na podstawie odrębnej ustawy działającego na terytorium Rzeczypospolitej Polskiej;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prezesa Polskiej Akademii Umiejętności;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osoby kierującej innym podmiotem prowadzącym głównie działalność naukową w sposób samodzielny i ciągły;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Prezesa Centrum Łukasiewicz;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dyrektora instytutu działającego w ramach Sieci Badawczej Łukasiewicz.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 xml:space="preserve">Osoba, o której mowa w ust. 1 pkt 1-10, zwana dalej "wnioskodawcą", w danym roku może zgłosić do nagrody nie więcej </w:t>
      </w:r>
      <w:r w:rsidRPr="00710031">
        <w:rPr>
          <w:rFonts w:ascii="Arial Narrow" w:hAnsi="Arial Narrow"/>
          <w:color w:val="000000"/>
          <w:sz w:val="22"/>
        </w:rPr>
        <w:lastRenderedPageBreak/>
        <w:t>niż - w przypadku nagrody za: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pacing w:val="-2"/>
          <w:sz w:val="22"/>
        </w:rPr>
      </w:pPr>
      <w:r w:rsidRPr="008D39C2">
        <w:rPr>
          <w:rFonts w:ascii="Arial Narrow" w:hAnsi="Arial Narrow"/>
          <w:color w:val="000000"/>
          <w:spacing w:val="-2"/>
          <w:sz w:val="22"/>
        </w:rPr>
        <w:t>z</w:t>
      </w:r>
      <w:r w:rsidRPr="008D39C2">
        <w:rPr>
          <w:rFonts w:ascii="Arial Narrow" w:hAnsi="Arial Narrow"/>
          <w:color w:val="000000"/>
          <w:sz w:val="22"/>
        </w:rPr>
        <w:t xml:space="preserve">naczące osiągnięcia w zakresie działalności naukowej, dydaktycznej lub wdrożeniowej - po jednej osobie lub grupie </w:t>
      </w:r>
      <w:r w:rsidRPr="008D39C2">
        <w:rPr>
          <w:rFonts w:ascii="Arial Narrow" w:hAnsi="Arial Narrow"/>
          <w:color w:val="000000"/>
          <w:spacing w:val="-2"/>
          <w:sz w:val="22"/>
        </w:rPr>
        <w:t>osób, o której mowa w § 8 ust. 8, w każdym z zakresów rodzajów znaczących osiągnięć, o których mowa w § 2 pkt 1-3;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znaczące osiągnięcia w zakresie działalności organizacyjnej - jedną osobę;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całokształt dorobku - jedną osobę.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Wnioskodawca może wskazać we wniosku jako kandydata do nagrody: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osobę zatrudnioną w kierowanym przez niego podmiocie albo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grupę osób, o której mowa w § 8 ust. 8, jeżeli w jej skład wchodzi co najmniej jedna osoba zatrudniona w kierowanym przez niego podmiocie.</w:t>
      </w:r>
    </w:p>
    <w:p w:rsidR="00710031" w:rsidRDefault="00710031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§  5. 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Wniosek składa się w terminie do dnia 15 lipca.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Wniosek składa się w formie dokumentu elektronicznego opatrzonego podpisem zaufanym albo kwalifikowanym podpisem elektronicznym, za pomocą elektronicznej skrzynki podawczej ministra.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Wzór wniosku stanowi załącznik do rozporządzenia.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Wnioskodawca wraz z wnioskiem składa odwzorowania cyfrowe następujących dokumentów: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opinii o zasadności wystąpienia z wnioskiem, sporządzonej odpowiednio przez: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senat uczelni - w przypadku gdy wnioskodawcą jest rektor,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zgromadzenie federacji podmiotów systemu szkolnictwa wyższego i nauki - w przypadku gdy wnioskodawcą jest prezydent danej federacji,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Zgromadzenie Ogólne Polskiej Akademii Nauk - w przypadku gdy wnioskodawcą jest prezes Polskiej Akademii Nauk,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radę naukową instytutu naukowego Polskiej Akademii Nauk - w przypadku gdy wnioskodawcą jest dyrektor danego instytutu,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radę naukową instytutu badawczego - w przypadku gdy wnioskodawcą jest dyrektor danego instytutu,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organ stanowiący międzynarodowego instytutu naukowego utworzonego na podstawie odrębnej ustawy działającego na terytorium Rzeczypospolitej Polskiej - w przypadku gdy wnioskodawcą jest dyrektor danego instytutu,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Walne Zgromadzenie Polskiej Akademii Umiejętności - w przypadku gdy wnioskodawcą jest prezes Polskiej Akademii Umiejętności,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organ stanowiący podmiotu prowadzącego głównie działalność naukową w sposób samodzielny i ciągły - w przypadku gdy wnioskodawcą jest osoba kierująca danym podmiotem,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Radę Centrum Łukasiewicz - w przypadku gdy wnioskodawcą jest Prezes Centrum Łukasiewicz,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7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radę instytutu działającego w ramach Sieci Badawczej Łukasiewicz i Prezesa Centrum Łukasiewicz - w przypadku gdy wnioskodawcą jest dyrektor danego instytutu;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dwóch rekomendacji sporządzonych w związku z wnioskiem;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innych dokumentów istotnych z punktu widzenia uzasadnienia przyznania nagrody, w szczególności informacji o uzyskanych wyróżnieniach i nagrodach, w kraju lub za granicą;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oświadczenia kandydata do nagrody o niekaralności za umyślne przestępstwo lub umyślne przestępstwo skarbowe lub karą dyscyplinarną;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oświadczenia kandydata do nagrody o wyrażeniu zgody na przetwarzanie jego danych osobowych na potrzeby rozpatrzenia wniosku, przyznania oraz wypłacenia nagrody.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Do wniosku nie dołącza się dokumentów, o których mowa w § 3.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Rekomendację, o której mowa w ust. 4 pkt 2, może sporządzić osoba, która: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nie jest zatrudniona w podmiocie, w którym jest zatrudniony kandydat do nagrody, oraz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nie pozostaje z kandydatem do nagrody w takim stosunku prawnym lub faktycznym, który może budzić uzasadnione wątpliwości co do jej bezstronności, oraz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posiada co najmniej stopień doktora habilitowanego.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W przypadku rekomendacji sporządzonej przez osobę nieposiadającą nadanego w Rzeczypospolitej Polskiej stopnia naukowego, stopnia w zakresie sztuki lub tytułu profesora wraz z wnioskiem składa się oświadczenie wnioskodawcy, że osoba ta posiada pozycję naukową odpowiadającą wymogowi, o którym mowa w ust. 6 pkt 3, i nie jest zatrudniona w podmiocie, w którym jest zatrudniony kandydat do nagrody.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Rekomendacja, o której mowa w ust. 4 pkt 2, może być sporządzona w języku obcym, przy czym rekomendację sporządzoną w języku obcym innym niż język angielski składa się wraz z kopią jej tłumaczenia na język polski albo angielski sporządzonego i poświadczonego przez tłumacza przysięgłego albo kopią jej tłumaczenia na język polski sporządzonego przez zagranicznego tłumacza i poświadczonego przez właściwego konsula Rzeczypospolitej Polskiej.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W przypadku wniosku o przyznanie nagrody zespołowej, o której mowa w § 8 ust. 8: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oświadczenia, o których mowa w ust. 4 pkt 4 i 5, składa każda z osób wchodzących w skład grupy osób, której dotyczy wniosek;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lastRenderedPageBreak/>
        <w:t>każda z osób wchodzących w skład grupy osób, której dotyczy wniosek, składa oświadczenie o potwierdzeniu określonego we wniosku procentowego udziału poszczególnych osób w powstaniu osiągnięcia;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568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wymagania, o których mowa w ust. 6 pkt 1 i 2, muszą być spełnione w stosunku do każdej z osób wchodzących w skład grupy osób, której dotyczy wniosek.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W przypadku wniosku składanego przez wnioskodawcę, o którym mowa w § 4 ust. 1 pkt 8, wraz z wnioskiem składa się odwzorowanie cyfrowe dokumentu potwierdzającego prowadzenie przez kierowany przez wnioskodawcę podmiot działalności naukowej w sposób samodzielny i ciągły.</w:t>
      </w:r>
    </w:p>
    <w:p w:rsidR="00710031" w:rsidRDefault="00710031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§  6. 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Do rozpatrzenia są kierowane wyłącznie wnioski spełniające wymagania formalne.</w:t>
      </w:r>
    </w:p>
    <w:p w:rsidR="000116D6" w:rsidRPr="008D39C2" w:rsidRDefault="009E7A43" w:rsidP="008D39C2">
      <w:pPr>
        <w:pStyle w:val="Akapitzlist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8D39C2">
        <w:rPr>
          <w:rFonts w:ascii="Arial Narrow" w:hAnsi="Arial Narrow"/>
          <w:color w:val="000000"/>
          <w:sz w:val="22"/>
        </w:rPr>
        <w:t>W przypadku stwierdzenia braków formalnych wniosku minister wyznacza wnioskodawcy termin, nie krótszy niż 14 dni, do jego uzupełnienia, pod rygorem pozostawienia wniosku bez rozpoznania.</w:t>
      </w:r>
    </w:p>
    <w:p w:rsidR="00710031" w:rsidRDefault="00710031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§  7. 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Przy podejmowaniu decyzji o przyznaniu nagrody, o której mowa w § 1 pkt 1 lit. a, uwzględnia się następujące kryteria w zakresie działalności: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naukowej: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oryginalność i nowatorstwo uzyskanego osiągnięcia,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znaczenie uzyskanego osiągnięcia dla rozwoju gospodarki w skali międzynarodowej, kraju lub regionu,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znaczenie uzyskanego osiągnięcia dla kultury, dziedziny nauki lub dyscypliny naukowej albo dziedziny sztuki lub dyscypliny artystycznej, w której zostało ono uzyskane,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aktywność lub zaangażowanie w zakresie kierowania zespołem, o którym mowa w § 2 pkt 1 lit. d, lub inicjowanie działalności takich zespołów,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rangę konkursu krajowego lub międzynarodowego, w ramach którego został zrealizowany projekt;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dydaktycznej: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zaangażowanie w zakresie kształcenia i promowania kadr dydaktycznych,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zaangażowanie w zakresie kształcenia i wychowania studentów lub kształcenia doktorantów,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stosowanie różnorodnych form kształcenia,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wkład w rozwój kształcenia i poprawę jego jakości;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wdrożeniowej: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nowatorstwo lub użyteczność wykorzystanych wyników badań naukowych lub prac rozwojowych,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znaczenie wykorzystanych wyników badań naukowych lub prac rozwojowych dla działalności przemysłowej, naukowej lub handlowej w skali międzynarodowej, kraju lub regionu,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aktywność w zakresie komercjalizowania wyników działalności naukowej oraz know-how związanego z tymi wynikami;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organizacyjnej: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aktywność lub zaangażowanie w zakresie podejmowania i prowadzenia działań, o których mowa w § 2 pkt 4 lit. a i b, oraz jakość uzyskanych efektów i ich znaczenie dla nauki, rozwoju i poprawy jakości kształcenia, a także dla rozwoju gospodarczego lub społecznego kraju lub regionu,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ind w:left="100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znaczenie wyników w zakresie efektywnego zarządzania podmiotem dla poprawy jego gospodarki finansowej.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pacing w:val="-2"/>
          <w:sz w:val="22"/>
        </w:rPr>
        <w:t>Decyzję o przyznaniu nagrody, o której mowa w § 1 pkt 1 lit. b, podejmuje się z uwzględnieniem przebiegu dotychczasowej</w:t>
      </w:r>
      <w:r w:rsidRPr="00710031">
        <w:rPr>
          <w:rFonts w:ascii="Arial Narrow" w:hAnsi="Arial Narrow"/>
          <w:color w:val="000000"/>
          <w:sz w:val="22"/>
        </w:rPr>
        <w:t xml:space="preserve"> kariery zawodowej i naukowej kandydata do nagrody oraz stosownie do rodzaju znaczącego osiągnięcia wskazanego we wniosku, a także kryteriów określonych w ust. 1, właściwych dla rodzaju działalności, w której zostało ono uzyskane.</w:t>
      </w:r>
    </w:p>
    <w:p w:rsidR="00710031" w:rsidRDefault="00710031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§  8. 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Nagroda może zostać przyznana obywatelowi polskiemu lub cudzoziemcowi.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Nagroda, o której mowa w § 1 pkt 1 lit. b, może zostać przyznana danej osobie raz w ciągu kariery zawodowej.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Nagroda może zostać przyznana osobie, która nie była skazana prawomocnym wyrokiem za umyślne przestępstwo lub umyślne przestępstwo skarbowe lub ukarana karą dyscyplinarną.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Dane osiągnięcie, o którym mowa w § 2, może być przedmiotem wniosku, jeżeli zostało uzyskane w okresie dwóch lat poprzedzających rok złożenia wniosku. Osiągnięcie to może być przedmiotem wniosku tylko raz.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 xml:space="preserve">Nagroda za znaczące osiągnięcie, o którym mowa w § 2 pkt 1-3 i 4 lit. a i b, może zostać przyznana osobie, która uzyskała to osiągnięcie w okresie zatrudnienia w podmiocie, o którym mowa w </w:t>
      </w:r>
      <w:r w:rsidRPr="00710031">
        <w:rPr>
          <w:rFonts w:ascii="Arial Narrow" w:hAnsi="Arial Narrow"/>
          <w:color w:val="1B1B1B"/>
          <w:sz w:val="22"/>
        </w:rPr>
        <w:t>art. 7 ust. 1</w:t>
      </w:r>
      <w:r w:rsidRPr="00710031">
        <w:rPr>
          <w:rFonts w:ascii="Arial Narrow" w:hAnsi="Arial Narrow"/>
          <w:color w:val="000000"/>
          <w:sz w:val="22"/>
        </w:rPr>
        <w:t xml:space="preserve"> ustawy, w zagranicznej uczelni lub instytucji naukowej.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 xml:space="preserve">Nagroda za znaczące osiągnięcie, o którym mowa w § 2 pkt 4 lit. c, może zostać przyznana osobie, która uzyskała to osiągnięcie, będąc zatrudniona w podmiocie, o którym mowa w </w:t>
      </w:r>
      <w:r w:rsidRPr="00710031">
        <w:rPr>
          <w:rFonts w:ascii="Arial Narrow" w:hAnsi="Arial Narrow"/>
          <w:color w:val="1B1B1B"/>
          <w:sz w:val="22"/>
        </w:rPr>
        <w:t>art. 7 ust. 1</w:t>
      </w:r>
      <w:r w:rsidRPr="00710031">
        <w:rPr>
          <w:rFonts w:ascii="Arial Narrow" w:hAnsi="Arial Narrow"/>
          <w:color w:val="000000"/>
          <w:sz w:val="22"/>
        </w:rPr>
        <w:t xml:space="preserve"> ustawy, i zarządzając tym podmiotem.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 xml:space="preserve">Nagroda za znaczące osiągnięcie, o którym mowa w § 2 pkt 4 lit. c, może zostać przyznana, jeżeli podmiot, o którym mowa w </w:t>
      </w:r>
      <w:r w:rsidRPr="00710031">
        <w:rPr>
          <w:rFonts w:ascii="Arial Narrow" w:hAnsi="Arial Narrow"/>
          <w:color w:val="1B1B1B"/>
          <w:sz w:val="22"/>
        </w:rPr>
        <w:t>art. 7 ust. 1</w:t>
      </w:r>
      <w:r w:rsidRPr="00710031">
        <w:rPr>
          <w:rFonts w:ascii="Arial Narrow" w:hAnsi="Arial Narrow"/>
          <w:color w:val="000000"/>
          <w:sz w:val="22"/>
        </w:rPr>
        <w:t xml:space="preserve"> ustawy, uzyskał zatwierdzenie sprawozdania finansowego za rok, za który ma być przyznana nagroda, </w:t>
      </w:r>
      <w:r w:rsidRPr="00710031">
        <w:rPr>
          <w:rFonts w:ascii="Arial Narrow" w:hAnsi="Arial Narrow"/>
          <w:color w:val="000000"/>
          <w:sz w:val="22"/>
        </w:rPr>
        <w:lastRenderedPageBreak/>
        <w:t>i z którego wynika, że podmiot ten osiągnął dodatni wynik finansowy.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Nagroda za znaczące osiągnięcie, o którym mowa w § 2 pkt 1-3, może zostać przyznana jednej osobie jako nagroda indywidualna albo grupie osób jako nagroda zespołowa.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 xml:space="preserve">Nagroda, o której mowa w § 1 pkt 1 lit. b, może zostać przyznana osobie, która w okresie zatrudnienia w podmiotach, o których mowa w </w:t>
      </w:r>
      <w:r w:rsidRPr="00710031">
        <w:rPr>
          <w:rFonts w:ascii="Arial Narrow" w:hAnsi="Arial Narrow"/>
          <w:color w:val="1B1B1B"/>
          <w:sz w:val="22"/>
        </w:rPr>
        <w:t>art. 7 ust. 1</w:t>
      </w:r>
      <w:r w:rsidRPr="00710031">
        <w:rPr>
          <w:rFonts w:ascii="Arial Narrow" w:hAnsi="Arial Narrow"/>
          <w:color w:val="000000"/>
          <w:sz w:val="22"/>
        </w:rPr>
        <w:t xml:space="preserve"> ustawy, w zagranicznej uczelni lub instytucji naukowej, nie krótszym niż 20 lat, uzyskała znaczące osiągnięcie w zakresie co najmniej jednego z rodzajów działalności wymienionych w § 2.</w:t>
      </w:r>
    </w:p>
    <w:p w:rsidR="00710031" w:rsidRDefault="00710031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§  9. 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Minister przyznaje nagrody w terminie do dnia 15 stycznia.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W danym roku minister może przyznać nie więcej niż 200 nagród, z tego za: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1) znaczące osiągnięcia w zakresie działalności naukowej, dydaktycznej, wdrożeniowej lub organizacyjnej - nie więcej niż 180;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2) całokształt dorobku - nie więcej niż 20.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Maksymalna wysokość nagrody nie może przekroczyć w przypadku nagrody za: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1) znaczące osiągnięcia w zakresie działalności: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746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a) naukowej - piętnastokrotności,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746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b) dydaktycznej - piętnastokrotności,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746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c) wdrożeniowej - piętnastokrotności,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746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d) organizacyjnej - dziesięciokrotności,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2) całokształt dorobku - piętnastokrotności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 xml:space="preserve">- wysokości minimalnego miesięcznego wynagrodzenia zasadniczego dla profesora w uczelni publicznej, określonego w przepisach wydanych na podstawie </w:t>
      </w:r>
      <w:r w:rsidRPr="00643C3A">
        <w:rPr>
          <w:rFonts w:ascii="Arial Narrow" w:hAnsi="Arial Narrow"/>
          <w:color w:val="1B1B1B"/>
          <w:sz w:val="22"/>
        </w:rPr>
        <w:t>art. 137 ust. 2</w:t>
      </w:r>
      <w:r w:rsidRPr="00643C3A">
        <w:rPr>
          <w:rFonts w:ascii="Arial Narrow" w:hAnsi="Arial Narrow"/>
          <w:color w:val="000000"/>
          <w:sz w:val="22"/>
        </w:rPr>
        <w:t xml:space="preserve"> ustawy.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Wysokość udziału w nagrodzie zespołowej dla poszczególnych nagrodzonych osób ustala się odpowiednio do procentowego udziału każdej z nich w powstaniu osiągnięcia, określonego: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1) we wniosku - w przypadku nagrody zespołowej przyznanej na wniosek;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2) w oświadczeniu osoby kierującej pracami nagrodzonej grupy osób, o której mowa w § 8 ust. 8 - w przypadku nagrody zespołowej przyznanej z inicjatywy własnej ministra.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Minister niezwłocznie po przyznaniu nagrody zespołowej przyznanej z jego inicjatywy wzywa osobę kierującą pracami nagrodzonej grupy osób do złożenia oświadczenia, o którym mowa w ust. 4 pkt 2, w terminie 21 dni od dnia otrzymania wezwania.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W przypadku niezłożenia w terminie oświadczenia, o którym mowa w ust. 4 pkt 2, nagrodę zespołową wypłaca się poszczególnym nagrodzonym osobom w jednakowej wysokości.</w:t>
      </w:r>
    </w:p>
    <w:p w:rsidR="00710031" w:rsidRDefault="00710031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§  10. 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Nagrodę przyznaną: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1) na wniosek - wypłaca podmiot, którym kieruje wnioskodawca;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373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>2) z inicjatywy własnej ministra osobie, która w dniu jej przyznania: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746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 xml:space="preserve">a) była zatrudniona w podmiocie, </w:t>
      </w:r>
      <w:bookmarkStart w:id="0" w:name="_GoBack"/>
      <w:bookmarkEnd w:id="0"/>
      <w:r w:rsidRPr="00643C3A">
        <w:rPr>
          <w:rFonts w:ascii="Arial Narrow" w:hAnsi="Arial Narrow"/>
          <w:color w:val="000000"/>
          <w:sz w:val="22"/>
        </w:rPr>
        <w:t xml:space="preserve">o którym mowa w </w:t>
      </w:r>
      <w:r w:rsidRPr="00643C3A">
        <w:rPr>
          <w:rFonts w:ascii="Arial Narrow" w:hAnsi="Arial Narrow"/>
          <w:color w:val="1B1B1B"/>
          <w:sz w:val="22"/>
        </w:rPr>
        <w:t>art. 7 ust. 1</w:t>
      </w:r>
      <w:r w:rsidRPr="00643C3A">
        <w:rPr>
          <w:rFonts w:ascii="Arial Narrow" w:hAnsi="Arial Narrow"/>
          <w:color w:val="000000"/>
          <w:sz w:val="22"/>
        </w:rPr>
        <w:t xml:space="preserve"> ustawy - wypłaca ten podmiot,</w:t>
      </w:r>
    </w:p>
    <w:p w:rsidR="000116D6" w:rsidRPr="00643C3A" w:rsidRDefault="009E7A43" w:rsidP="008D39C2">
      <w:pPr>
        <w:widowControl w:val="0"/>
        <w:tabs>
          <w:tab w:val="left" w:pos="284"/>
        </w:tabs>
        <w:spacing w:after="0" w:line="240" w:lineRule="auto"/>
        <w:ind w:left="746"/>
        <w:jc w:val="both"/>
        <w:rPr>
          <w:rFonts w:ascii="Arial Narrow" w:hAnsi="Arial Narrow"/>
          <w:sz w:val="22"/>
        </w:rPr>
      </w:pPr>
      <w:r w:rsidRPr="00643C3A">
        <w:rPr>
          <w:rFonts w:ascii="Arial Narrow" w:hAnsi="Arial Narrow"/>
          <w:color w:val="000000"/>
          <w:sz w:val="22"/>
        </w:rPr>
        <w:t xml:space="preserve">b) nie była zatrudniona w podmiocie, o którym mowa w </w:t>
      </w:r>
      <w:r w:rsidRPr="00643C3A">
        <w:rPr>
          <w:rFonts w:ascii="Arial Narrow" w:hAnsi="Arial Narrow"/>
          <w:color w:val="1B1B1B"/>
          <w:sz w:val="22"/>
        </w:rPr>
        <w:t>art. 7 ust. 1</w:t>
      </w:r>
      <w:r w:rsidRPr="00643C3A">
        <w:rPr>
          <w:rFonts w:ascii="Arial Narrow" w:hAnsi="Arial Narrow"/>
          <w:color w:val="000000"/>
          <w:sz w:val="22"/>
        </w:rPr>
        <w:t xml:space="preserve"> ustawy - wypłaca minister.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Wypłata nagrody, o której mowa w ust. 1 pkt 1 i pkt 2 lit. a, następuje jednorazowo na rachunek bankowy albo na rachunek w spółdzielczej kasie oszczędnościowo-kredytowej wskazany przez nagrodzoną osobę albo gotówką. Nagrodę wypłaca się ze środków finansowych przekazanych na ten cel przez ministra, w terminie 14 dni od dnia ich zaksięgowania na rachunku bankowym odpowiednio podmiotu, którym kieruje wnioskodawca, albo podmiotu zatrudniającego nagrodzoną osobę.</w:t>
      </w:r>
    </w:p>
    <w:p w:rsidR="000116D6" w:rsidRPr="00710031" w:rsidRDefault="009E7A43" w:rsidP="008D39C2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2"/>
        </w:rPr>
      </w:pPr>
      <w:r w:rsidRPr="00710031">
        <w:rPr>
          <w:rFonts w:ascii="Arial Narrow" w:hAnsi="Arial Narrow"/>
          <w:color w:val="000000"/>
          <w:sz w:val="22"/>
        </w:rPr>
        <w:t>Wypłata nagrody, o której mowa w ust. 1 pkt 2 lit. b, następuje jednorazowo na rachunek bankowy albo na rachunek w spółdzielczej kasie oszczędnościowo-kredytowej wskazany przez nagrodzoną osobę, w terminie 14 dni od dnia przekazania ministrowi numeru tego rachunku.</w:t>
      </w:r>
    </w:p>
    <w:p w:rsidR="00710031" w:rsidRDefault="00710031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b/>
          <w:color w:val="000000"/>
          <w:sz w:val="22"/>
        </w:rPr>
      </w:pPr>
    </w:p>
    <w:p w:rsidR="000116D6" w:rsidRPr="00643C3A" w:rsidRDefault="009E7A43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sz w:val="22"/>
        </w:rPr>
      </w:pPr>
      <w:r w:rsidRPr="00643C3A">
        <w:rPr>
          <w:rFonts w:ascii="Arial Narrow" w:hAnsi="Arial Narrow"/>
          <w:b/>
          <w:color w:val="000000"/>
          <w:sz w:val="22"/>
        </w:rPr>
        <w:t>§  11. </w:t>
      </w:r>
      <w:r w:rsidRPr="00643C3A">
        <w:rPr>
          <w:rFonts w:ascii="Arial Narrow" w:hAnsi="Arial Narrow"/>
          <w:color w:val="000000"/>
          <w:sz w:val="22"/>
        </w:rPr>
        <w:t xml:space="preserve">Rozporządzenie wchodzi w życie z dniem następującym po dniu ogłoszenia. </w:t>
      </w:r>
      <w:r w:rsidRPr="00643C3A">
        <w:rPr>
          <w:rFonts w:ascii="Arial Narrow" w:hAnsi="Arial Narrow"/>
          <w:color w:val="000000"/>
          <w:sz w:val="22"/>
          <w:vertAlign w:val="superscript"/>
        </w:rPr>
        <w:t>2</w:t>
      </w:r>
      <w:r w:rsidRPr="00643C3A">
        <w:rPr>
          <w:rFonts w:ascii="Arial Narrow" w:hAnsi="Arial Narrow"/>
          <w:color w:val="000000"/>
          <w:sz w:val="22"/>
        </w:rPr>
        <w:t xml:space="preserve"> </w:t>
      </w:r>
    </w:p>
    <w:p w:rsidR="000116D6" w:rsidRPr="00643C3A" w:rsidRDefault="000116D6" w:rsidP="00643C3A">
      <w:pPr>
        <w:widowControl w:val="0"/>
        <w:tabs>
          <w:tab w:val="left" w:pos="284"/>
        </w:tabs>
        <w:spacing w:after="0" w:line="240" w:lineRule="auto"/>
        <w:rPr>
          <w:rFonts w:ascii="Arial Narrow" w:hAnsi="Arial Narrow"/>
          <w:sz w:val="22"/>
        </w:rPr>
      </w:pPr>
    </w:p>
    <w:sectPr w:rsidR="000116D6" w:rsidRPr="00643C3A" w:rsidSect="00643C3A">
      <w:headerReference w:type="default" r:id="rId7"/>
      <w:pgSz w:w="11907" w:h="16839" w:code="9"/>
      <w:pgMar w:top="851" w:right="851" w:bottom="851" w:left="1134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CB" w:rsidRDefault="00C77FCB" w:rsidP="008D39C2">
      <w:pPr>
        <w:spacing w:after="0" w:line="240" w:lineRule="auto"/>
      </w:pPr>
      <w:r>
        <w:separator/>
      </w:r>
    </w:p>
  </w:endnote>
  <w:endnote w:type="continuationSeparator" w:id="0">
    <w:p w:rsidR="00C77FCB" w:rsidRDefault="00C77FCB" w:rsidP="008D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CB" w:rsidRDefault="00C77FCB" w:rsidP="008D39C2">
      <w:pPr>
        <w:spacing w:after="0" w:line="240" w:lineRule="auto"/>
      </w:pPr>
      <w:r>
        <w:separator/>
      </w:r>
    </w:p>
  </w:footnote>
  <w:footnote w:type="continuationSeparator" w:id="0">
    <w:p w:rsidR="00C77FCB" w:rsidRDefault="00C77FCB" w:rsidP="008D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2943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39C2" w:rsidRPr="008D39C2" w:rsidRDefault="008D39C2" w:rsidP="008D39C2">
        <w:pPr>
          <w:pStyle w:val="Nagwek"/>
          <w:spacing w:after="0" w:line="240" w:lineRule="auto"/>
          <w:jc w:val="right"/>
          <w:rPr>
            <w:sz w:val="20"/>
            <w:szCs w:val="20"/>
          </w:rPr>
        </w:pPr>
        <w:r w:rsidRPr="008D39C2">
          <w:rPr>
            <w:sz w:val="20"/>
            <w:szCs w:val="20"/>
          </w:rPr>
          <w:fldChar w:fldCharType="begin"/>
        </w:r>
        <w:r w:rsidRPr="008D39C2">
          <w:rPr>
            <w:sz w:val="20"/>
            <w:szCs w:val="20"/>
          </w:rPr>
          <w:instrText>PAGE   \* MERGEFORMAT</w:instrText>
        </w:r>
        <w:r w:rsidRPr="008D39C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8D39C2">
          <w:rPr>
            <w:sz w:val="20"/>
            <w:szCs w:val="20"/>
          </w:rPr>
          <w:fldChar w:fldCharType="end"/>
        </w:r>
      </w:p>
    </w:sdtContent>
  </w:sdt>
  <w:p w:rsidR="008D39C2" w:rsidRDefault="008D3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406"/>
    <w:multiLevelType w:val="hybridMultilevel"/>
    <w:tmpl w:val="BAA4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AD"/>
    <w:multiLevelType w:val="hybridMultilevel"/>
    <w:tmpl w:val="F75E80E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E6491"/>
    <w:multiLevelType w:val="hybridMultilevel"/>
    <w:tmpl w:val="BF76C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359A"/>
    <w:multiLevelType w:val="hybridMultilevel"/>
    <w:tmpl w:val="E8C0C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77E4D"/>
    <w:multiLevelType w:val="hybridMultilevel"/>
    <w:tmpl w:val="25766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09FE"/>
    <w:multiLevelType w:val="hybridMultilevel"/>
    <w:tmpl w:val="2AD82E7E"/>
    <w:lvl w:ilvl="0" w:tplc="24E26C60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 w15:restartNumberingAfterBreak="0">
    <w:nsid w:val="11121CED"/>
    <w:multiLevelType w:val="hybridMultilevel"/>
    <w:tmpl w:val="B686E6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066F3D"/>
    <w:multiLevelType w:val="hybridMultilevel"/>
    <w:tmpl w:val="696CE97A"/>
    <w:lvl w:ilvl="0" w:tplc="2714A682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 w15:restartNumberingAfterBreak="0">
    <w:nsid w:val="16E50163"/>
    <w:multiLevelType w:val="hybridMultilevel"/>
    <w:tmpl w:val="5EE04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FCEE7D4">
      <w:start w:val="1"/>
      <w:numFmt w:val="decimal"/>
      <w:lvlText w:val="%3)"/>
      <w:lvlJc w:val="left"/>
      <w:pPr>
        <w:ind w:left="198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E42BF"/>
    <w:multiLevelType w:val="hybridMultilevel"/>
    <w:tmpl w:val="D5969B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6369F"/>
    <w:multiLevelType w:val="hybridMultilevel"/>
    <w:tmpl w:val="7DF46B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A71EE2"/>
    <w:multiLevelType w:val="hybridMultilevel"/>
    <w:tmpl w:val="F48661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147A87"/>
    <w:multiLevelType w:val="hybridMultilevel"/>
    <w:tmpl w:val="EB26C3E6"/>
    <w:lvl w:ilvl="0" w:tplc="23E8E84A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3" w15:restartNumberingAfterBreak="0">
    <w:nsid w:val="1EF0154C"/>
    <w:multiLevelType w:val="hybridMultilevel"/>
    <w:tmpl w:val="DD70B84C"/>
    <w:lvl w:ilvl="0" w:tplc="8B7A5E20">
      <w:start w:val="1"/>
      <w:numFmt w:val="decimal"/>
      <w:lvlText w:val="%1)"/>
      <w:lvlJc w:val="left"/>
      <w:pPr>
        <w:ind w:left="644" w:hanging="360"/>
      </w:pPr>
    </w:lvl>
    <w:lvl w:ilvl="1" w:tplc="D04A5410">
      <w:start w:val="1"/>
      <w:numFmt w:val="lowerLetter"/>
      <w:lvlText w:val="%2)"/>
      <w:lvlJc w:val="left"/>
      <w:pPr>
        <w:ind w:left="1364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4853F8"/>
    <w:multiLevelType w:val="hybridMultilevel"/>
    <w:tmpl w:val="D0F4DD84"/>
    <w:lvl w:ilvl="0" w:tplc="553A1F80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5" w15:restartNumberingAfterBreak="0">
    <w:nsid w:val="1FF946EC"/>
    <w:multiLevelType w:val="hybridMultilevel"/>
    <w:tmpl w:val="DE645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16AACC2">
      <w:start w:val="1"/>
      <w:numFmt w:val="decimal"/>
      <w:lvlText w:val="%3)"/>
      <w:lvlJc w:val="left"/>
      <w:pPr>
        <w:ind w:left="198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F3C6D"/>
    <w:multiLevelType w:val="hybridMultilevel"/>
    <w:tmpl w:val="C4963272"/>
    <w:lvl w:ilvl="0" w:tplc="BEB6E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91646"/>
    <w:multiLevelType w:val="hybridMultilevel"/>
    <w:tmpl w:val="606A4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C7001"/>
    <w:multiLevelType w:val="hybridMultilevel"/>
    <w:tmpl w:val="5434B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EA0518"/>
    <w:multiLevelType w:val="hybridMultilevel"/>
    <w:tmpl w:val="2B76AE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CE4C77"/>
    <w:multiLevelType w:val="hybridMultilevel"/>
    <w:tmpl w:val="292AB754"/>
    <w:lvl w:ilvl="0" w:tplc="E342F0FA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 w15:restartNumberingAfterBreak="0">
    <w:nsid w:val="38E15374"/>
    <w:multiLevelType w:val="hybridMultilevel"/>
    <w:tmpl w:val="57C21004"/>
    <w:lvl w:ilvl="0" w:tplc="29D2CF38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2" w15:restartNumberingAfterBreak="0">
    <w:nsid w:val="39E13E3A"/>
    <w:multiLevelType w:val="hybridMultilevel"/>
    <w:tmpl w:val="0BA2BA9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767D79"/>
    <w:multiLevelType w:val="hybridMultilevel"/>
    <w:tmpl w:val="AD6EECD4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4" w15:restartNumberingAfterBreak="0">
    <w:nsid w:val="44302E4E"/>
    <w:multiLevelType w:val="hybridMultilevel"/>
    <w:tmpl w:val="47A610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F82371"/>
    <w:multiLevelType w:val="hybridMultilevel"/>
    <w:tmpl w:val="6BC00ED8"/>
    <w:lvl w:ilvl="0" w:tplc="D94610CA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6" w15:restartNumberingAfterBreak="0">
    <w:nsid w:val="4CDA0318"/>
    <w:multiLevelType w:val="hybridMultilevel"/>
    <w:tmpl w:val="D12E8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9E67B5"/>
    <w:multiLevelType w:val="hybridMultilevel"/>
    <w:tmpl w:val="2EA617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A86557E">
      <w:start w:val="1"/>
      <w:numFmt w:val="lowerLetter"/>
      <w:lvlText w:val="%4)"/>
      <w:lvlJc w:val="left"/>
      <w:pPr>
        <w:ind w:left="2804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596395"/>
    <w:multiLevelType w:val="hybridMultilevel"/>
    <w:tmpl w:val="4B1E31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C229D8"/>
    <w:multiLevelType w:val="hybridMultilevel"/>
    <w:tmpl w:val="1514E952"/>
    <w:lvl w:ilvl="0" w:tplc="BEB6E8F6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0" w15:restartNumberingAfterBreak="0">
    <w:nsid w:val="5687504C"/>
    <w:multiLevelType w:val="hybridMultilevel"/>
    <w:tmpl w:val="58B200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740901"/>
    <w:multiLevelType w:val="hybridMultilevel"/>
    <w:tmpl w:val="4A3C41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0B31DF"/>
    <w:multiLevelType w:val="hybridMultilevel"/>
    <w:tmpl w:val="0E7CEA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E61049"/>
    <w:multiLevelType w:val="hybridMultilevel"/>
    <w:tmpl w:val="3FD8A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3B6E6F08">
      <w:start w:val="1"/>
      <w:numFmt w:val="decimal"/>
      <w:lvlText w:val="%2."/>
      <w:lvlJc w:val="left"/>
      <w:pPr>
        <w:ind w:left="1789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177673"/>
    <w:multiLevelType w:val="hybridMultilevel"/>
    <w:tmpl w:val="B4EAE9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F03F7C"/>
    <w:multiLevelType w:val="multilevel"/>
    <w:tmpl w:val="58AEA07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375BBA"/>
    <w:multiLevelType w:val="hybridMultilevel"/>
    <w:tmpl w:val="12825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426A7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8132E"/>
    <w:multiLevelType w:val="hybridMultilevel"/>
    <w:tmpl w:val="F8CAFF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D0A5765"/>
    <w:multiLevelType w:val="hybridMultilevel"/>
    <w:tmpl w:val="2B7822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F5266FC"/>
    <w:multiLevelType w:val="hybridMultilevel"/>
    <w:tmpl w:val="7EE482EE"/>
    <w:lvl w:ilvl="0" w:tplc="577481D6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0" w15:restartNumberingAfterBreak="0">
    <w:nsid w:val="6F9168A7"/>
    <w:multiLevelType w:val="hybridMultilevel"/>
    <w:tmpl w:val="39D051DA"/>
    <w:lvl w:ilvl="0" w:tplc="BEB6E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70952"/>
    <w:multiLevelType w:val="hybridMultilevel"/>
    <w:tmpl w:val="6942A2F8"/>
    <w:lvl w:ilvl="0" w:tplc="BEB6E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65225"/>
    <w:multiLevelType w:val="hybridMultilevel"/>
    <w:tmpl w:val="3C5872CA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3" w15:restartNumberingAfterBreak="0">
    <w:nsid w:val="75B0297C"/>
    <w:multiLevelType w:val="hybridMultilevel"/>
    <w:tmpl w:val="3E3C0C38"/>
    <w:lvl w:ilvl="0" w:tplc="BEB6E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70F6"/>
    <w:multiLevelType w:val="hybridMultilevel"/>
    <w:tmpl w:val="96E2D5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333290"/>
    <w:multiLevelType w:val="hybridMultilevel"/>
    <w:tmpl w:val="C9F44274"/>
    <w:lvl w:ilvl="0" w:tplc="5DA05574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6" w15:restartNumberingAfterBreak="0">
    <w:nsid w:val="7B524F29"/>
    <w:multiLevelType w:val="hybridMultilevel"/>
    <w:tmpl w:val="47F8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86B08"/>
    <w:multiLevelType w:val="hybridMultilevel"/>
    <w:tmpl w:val="CD8A9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74285"/>
    <w:multiLevelType w:val="hybridMultilevel"/>
    <w:tmpl w:val="4372E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3"/>
  </w:num>
  <w:num w:numId="3">
    <w:abstractNumId w:val="20"/>
  </w:num>
  <w:num w:numId="4">
    <w:abstractNumId w:val="0"/>
  </w:num>
  <w:num w:numId="5">
    <w:abstractNumId w:val="34"/>
  </w:num>
  <w:num w:numId="6">
    <w:abstractNumId w:val="37"/>
  </w:num>
  <w:num w:numId="7">
    <w:abstractNumId w:val="22"/>
  </w:num>
  <w:num w:numId="8">
    <w:abstractNumId w:val="45"/>
  </w:num>
  <w:num w:numId="9">
    <w:abstractNumId w:val="1"/>
  </w:num>
  <w:num w:numId="10">
    <w:abstractNumId w:val="12"/>
  </w:num>
  <w:num w:numId="11">
    <w:abstractNumId w:val="42"/>
  </w:num>
  <w:num w:numId="12">
    <w:abstractNumId w:val="7"/>
  </w:num>
  <w:num w:numId="13">
    <w:abstractNumId w:val="23"/>
  </w:num>
  <w:num w:numId="14">
    <w:abstractNumId w:val="5"/>
  </w:num>
  <w:num w:numId="15">
    <w:abstractNumId w:val="10"/>
  </w:num>
  <w:num w:numId="16">
    <w:abstractNumId w:val="14"/>
  </w:num>
  <w:num w:numId="17">
    <w:abstractNumId w:val="24"/>
  </w:num>
  <w:num w:numId="18">
    <w:abstractNumId w:val="39"/>
  </w:num>
  <w:num w:numId="19">
    <w:abstractNumId w:val="33"/>
  </w:num>
  <w:num w:numId="20">
    <w:abstractNumId w:val="25"/>
  </w:num>
  <w:num w:numId="21">
    <w:abstractNumId w:val="19"/>
  </w:num>
  <w:num w:numId="22">
    <w:abstractNumId w:val="21"/>
  </w:num>
  <w:num w:numId="23">
    <w:abstractNumId w:val="3"/>
  </w:num>
  <w:num w:numId="24">
    <w:abstractNumId w:val="2"/>
  </w:num>
  <w:num w:numId="25">
    <w:abstractNumId w:val="18"/>
  </w:num>
  <w:num w:numId="26">
    <w:abstractNumId w:val="47"/>
  </w:num>
  <w:num w:numId="27">
    <w:abstractNumId w:val="48"/>
  </w:num>
  <w:num w:numId="28">
    <w:abstractNumId w:val="8"/>
  </w:num>
  <w:num w:numId="29">
    <w:abstractNumId w:val="4"/>
  </w:num>
  <w:num w:numId="30">
    <w:abstractNumId w:val="36"/>
  </w:num>
  <w:num w:numId="31">
    <w:abstractNumId w:val="26"/>
  </w:num>
  <w:num w:numId="32">
    <w:abstractNumId w:val="30"/>
  </w:num>
  <w:num w:numId="33">
    <w:abstractNumId w:val="31"/>
  </w:num>
  <w:num w:numId="34">
    <w:abstractNumId w:val="9"/>
  </w:num>
  <w:num w:numId="35">
    <w:abstractNumId w:val="15"/>
  </w:num>
  <w:num w:numId="36">
    <w:abstractNumId w:val="46"/>
  </w:num>
  <w:num w:numId="37">
    <w:abstractNumId w:val="32"/>
  </w:num>
  <w:num w:numId="38">
    <w:abstractNumId w:val="11"/>
  </w:num>
  <w:num w:numId="39">
    <w:abstractNumId w:val="28"/>
  </w:num>
  <w:num w:numId="40">
    <w:abstractNumId w:val="43"/>
  </w:num>
  <w:num w:numId="41">
    <w:abstractNumId w:val="40"/>
  </w:num>
  <w:num w:numId="42">
    <w:abstractNumId w:val="41"/>
  </w:num>
  <w:num w:numId="43">
    <w:abstractNumId w:val="16"/>
  </w:num>
  <w:num w:numId="44">
    <w:abstractNumId w:val="27"/>
  </w:num>
  <w:num w:numId="45">
    <w:abstractNumId w:val="29"/>
  </w:num>
  <w:num w:numId="46">
    <w:abstractNumId w:val="6"/>
  </w:num>
  <w:num w:numId="47">
    <w:abstractNumId w:val="38"/>
  </w:num>
  <w:num w:numId="48">
    <w:abstractNumId w:val="4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D6"/>
    <w:rsid w:val="000116D6"/>
    <w:rsid w:val="00643C3A"/>
    <w:rsid w:val="00710031"/>
    <w:rsid w:val="008D39C2"/>
    <w:rsid w:val="009E7A43"/>
    <w:rsid w:val="00C7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EBFF"/>
  <w15:docId w15:val="{8A6FE773-7ECC-4513-8BB4-6A404D87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643C3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9C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2924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Długosz</dc:creator>
  <cp:lastModifiedBy>Krystyna Długosz</cp:lastModifiedBy>
  <cp:revision>3</cp:revision>
  <cp:lastPrinted>2022-05-02T07:43:00Z</cp:lastPrinted>
  <dcterms:created xsi:type="dcterms:W3CDTF">2022-05-02T06:59:00Z</dcterms:created>
  <dcterms:modified xsi:type="dcterms:W3CDTF">2022-05-02T07:43:00Z</dcterms:modified>
</cp:coreProperties>
</file>