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7F" w:rsidRPr="0008017F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8017F">
        <w:rPr>
          <w:rFonts w:ascii="Arial Narrow" w:hAnsi="Arial Narrow" w:cs="Arial"/>
          <w:b/>
          <w:color w:val="000000" w:themeColor="text1"/>
          <w:sz w:val="24"/>
          <w:szCs w:val="24"/>
        </w:rPr>
        <w:t>Inżynieria biomedyczna</w:t>
      </w:r>
    </w:p>
    <w:p w:rsidR="0008017F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color w:val="000000" w:themeColor="text1"/>
          <w:sz w:val="24"/>
          <w:szCs w:val="24"/>
        </w:rPr>
        <w:t>studia I stopnia</w:t>
      </w:r>
    </w:p>
    <w:p w:rsidR="0008017F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08017F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431275">
        <w:rPr>
          <w:rFonts w:ascii="Arial Narrow" w:hAnsi="Arial Narrow" w:cs="Arial"/>
          <w:i/>
          <w:color w:val="000000" w:themeColor="text1"/>
          <w:sz w:val="24"/>
          <w:szCs w:val="24"/>
        </w:rPr>
        <w:t>Tabela kieru</w:t>
      </w:r>
      <w:bookmarkStart w:id="0" w:name="_GoBack"/>
      <w:bookmarkEnd w:id="0"/>
      <w:r w:rsidRPr="0043127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nkowych efektów uczenia się dla studiów I stopnia </w:t>
      </w:r>
    </w:p>
    <w:p w:rsidR="0008017F" w:rsidRPr="00431275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431275">
        <w:rPr>
          <w:rFonts w:ascii="Arial Narrow" w:hAnsi="Arial Narrow" w:cs="Arial"/>
          <w:i/>
          <w:color w:val="000000" w:themeColor="text1"/>
          <w:sz w:val="24"/>
          <w:szCs w:val="24"/>
        </w:rPr>
        <w:t>z odniesieniem charakterystyk drugiego stopnia PRK</w:t>
      </w:r>
    </w:p>
    <w:p w:rsidR="0008017F" w:rsidRPr="009D2895" w:rsidRDefault="0008017F" w:rsidP="0008017F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FF000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962"/>
        <w:gridCol w:w="1874"/>
      </w:tblGrid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43127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5962" w:type="dxa"/>
            <w:vAlign w:val="center"/>
          </w:tcPr>
          <w:p w:rsidR="0008017F" w:rsidRPr="0043127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Efekty uczenia się dla kierunku studiów </w:t>
            </w:r>
            <w:r w:rsidRPr="00431275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Inżynieria biomedyczna</w:t>
            </w:r>
          </w:p>
          <w:p w:rsidR="0008017F" w:rsidRPr="0043127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 ukończeniu studiów pierwszego stopnia na kierunku studiów</w:t>
            </w:r>
          </w:p>
          <w:p w:rsidR="0008017F" w:rsidRPr="0043127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431275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Inżynieria biomedyczna </w:t>
            </w: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absolwent:</w:t>
            </w:r>
          </w:p>
        </w:tc>
        <w:tc>
          <w:tcPr>
            <w:tcW w:w="1874" w:type="dxa"/>
            <w:vAlign w:val="center"/>
          </w:tcPr>
          <w:p w:rsidR="0008017F" w:rsidRPr="0043127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Odniesienie do kwalifikacji </w:t>
            </w:r>
            <w:r w:rsidRPr="0043127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w ramach szkol. wyż. na poz. 6</w:t>
            </w:r>
          </w:p>
        </w:tc>
      </w:tr>
      <w:tr w:rsidR="0008017F" w:rsidRPr="009D2895" w:rsidTr="00A45ADB">
        <w:trPr>
          <w:jc w:val="right"/>
        </w:trPr>
        <w:tc>
          <w:tcPr>
            <w:tcW w:w="8824" w:type="dxa"/>
            <w:gridSpan w:val="3"/>
            <w:shd w:val="clear" w:color="auto" w:fill="auto"/>
            <w:vAlign w:val="center"/>
          </w:tcPr>
          <w:p w:rsidR="0008017F" w:rsidRPr="009D289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WIEDZA</w:t>
            </w:r>
            <w:r w:rsidRPr="009D289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8017F" w:rsidRPr="00CE4141" w:rsidTr="00A45ADB">
        <w:trPr>
          <w:jc w:val="right"/>
        </w:trPr>
        <w:tc>
          <w:tcPr>
            <w:tcW w:w="988" w:type="dxa"/>
            <w:vAlign w:val="center"/>
          </w:tcPr>
          <w:p w:rsidR="0008017F" w:rsidRPr="00CE4141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K_W01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B390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poszerzoną i pogłębioną wiedzę z matematyki obejmującą algebrę, analizę matematyczną, a także elementy statystyki.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K_W02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B390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zaawansowaną wiedzę w zakresie fizyki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 biofizyki</w:t>
            </w:r>
            <w:r w:rsidRPr="002B390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pozwalającą zrozumieć zjawiska zachodzące w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organizmach żywych oraz </w:t>
            </w:r>
            <w:r w:rsidRPr="002B390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urządzeniach stosowanych 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medycynie i</w:t>
            </w:r>
            <w:r w:rsidRPr="002B390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inżynierii biomedycznej.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CE4141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K_W03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1F011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z zakresu chemii pozwalającą zrozumieć budowę pierwiastków i związków chemicznych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Pr="001F011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opisywać elementy chemii nieorganicznej i organicznej, termodynamiki chemicznej oraz chemii procesowej.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CE4141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K_W04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z informatyki pozwalającą opisywać architekturę systemów komputerowych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stosować podstawy algorytmiki, bazy danych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grafikę komputerową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w inżynierii biomedycznej i technice.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K_W05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z projektowania inżynierskiego i grafiki inżynierskiej, pozwalającą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projektować obiekty techniczne z zakresu inżynierii biomedycznej,  odczytywać </w:t>
            </w:r>
            <w:r w:rsidRPr="0003489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rysunki i schematy maszyn i urządzeń oraz opisywać ich budowę i zasady działania, stosować podstawy komputerowego wspomagania projektowania.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K_W06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03489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z elektrotechniki i elektroniki, dzięki której może opisywać obwody elektryczne prądu stałego i przemiennego, układy analogowe, cyfrowe i logiczne, odczytywać schematy blokowe i architekturę mikrok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ontrolerów</w:t>
            </w:r>
            <w:r w:rsidRPr="0003489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K_W07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A234B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z anatomii i fizjologii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pozwalającą opisywać oraz charakteryzować</w:t>
            </w:r>
            <w:r w:rsidRPr="00A234B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anatomi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A234B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 fizjologi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A234B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człowieka, narządy i ich funkcje, budowę komórek i tkanek oraz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podstawy </w:t>
            </w:r>
            <w:r w:rsidRPr="00A234B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ich funkcjonowania.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CE4141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K_W08</w:t>
            </w:r>
          </w:p>
        </w:tc>
        <w:tc>
          <w:tcPr>
            <w:tcW w:w="5962" w:type="dxa"/>
          </w:tcPr>
          <w:p w:rsidR="0008017F" w:rsidRPr="003633D0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uporządkowaną, podbudowaną teoretycznie wiedzę ogólną obejmującą kluczowe zagadnienia z zakresu nauki o materiałach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w tym w szczególności o biomateriałach;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budowę materii, klasyfikacj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ę,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właściwości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oraz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kryteria doboru materiałów inżynierskich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; zna zasady 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kształtowania ich właściwośc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 zastosowania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w szczególności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medycynie i</w:t>
            </w: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inżynierii biomedycznej.</w:t>
            </w:r>
          </w:p>
        </w:tc>
        <w:tc>
          <w:tcPr>
            <w:tcW w:w="1874" w:type="dxa"/>
            <w:vAlign w:val="center"/>
          </w:tcPr>
          <w:p w:rsidR="0008017F" w:rsidRPr="00CE4141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E41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5B1AF6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B1AF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K_W09</w:t>
            </w:r>
          </w:p>
        </w:tc>
        <w:tc>
          <w:tcPr>
            <w:tcW w:w="5962" w:type="dxa"/>
          </w:tcPr>
          <w:p w:rsidR="0008017F" w:rsidRPr="00D320C6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uporządkowaną, podbudowaną teoretycznie wiedzę ogólną obejmującą technologie wytwarzania, w tym techniki otrzymywania metali i stopów, techniki przetwórstwa metali i ich stopów, obróbkę skrawaniem i zaawansowane technologie obróbki ubytkowej, nowoczesne techniki kształtowania, w szczególności techniki przyrostowe, przetwórstwo materiałów polimerowych, kontrolę jakości produkowanych materiałów i wyrobów.</w:t>
            </w:r>
          </w:p>
        </w:tc>
        <w:tc>
          <w:tcPr>
            <w:tcW w:w="1874" w:type="dxa"/>
            <w:vAlign w:val="center"/>
          </w:tcPr>
          <w:p w:rsidR="0008017F" w:rsidRPr="005B1AF6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B1AF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F7048" w:rsidRDefault="0008017F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K_W10</w:t>
            </w:r>
          </w:p>
        </w:tc>
        <w:tc>
          <w:tcPr>
            <w:tcW w:w="5962" w:type="dxa"/>
          </w:tcPr>
          <w:p w:rsidR="0008017F" w:rsidRPr="00D320C6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D320C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uporządkowaną, podbudowaną teoretycznie wiedzę ogólną z mechaniki oraz wytrzymałości materiałów.</w:t>
            </w:r>
          </w:p>
        </w:tc>
        <w:tc>
          <w:tcPr>
            <w:tcW w:w="1874" w:type="dxa"/>
            <w:vAlign w:val="center"/>
          </w:tcPr>
          <w:p w:rsidR="0008017F" w:rsidRPr="009F704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F704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K_W11</w:t>
            </w:r>
          </w:p>
        </w:tc>
        <w:tc>
          <w:tcPr>
            <w:tcW w:w="5962" w:type="dxa"/>
            <w:vAlign w:val="center"/>
          </w:tcPr>
          <w:p w:rsidR="0008017F" w:rsidRPr="00D320C6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F011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uporządkowaną wiedzę obejmującą kluczowe zagadnienia z zakresu rzeczywistości wirtualnej, metod sztucznej inteligencji, a także ich zastosowa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ń </w:t>
            </w:r>
            <w:r w:rsidRPr="001F011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 medycynie i inżynierii biomedycznej.</w:t>
            </w:r>
          </w:p>
        </w:tc>
        <w:tc>
          <w:tcPr>
            <w:tcW w:w="1874" w:type="dxa"/>
            <w:vAlign w:val="center"/>
          </w:tcPr>
          <w:p w:rsidR="0008017F" w:rsidRPr="009F704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F704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K_W12</w:t>
            </w:r>
          </w:p>
        </w:tc>
        <w:tc>
          <w:tcPr>
            <w:tcW w:w="5962" w:type="dxa"/>
            <w:vAlign w:val="center"/>
          </w:tcPr>
          <w:p w:rsidR="0008017F" w:rsidRPr="00D320C6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3A5E2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szczegółową wiedzę z zakresu języków programowania, dzięki której może opisywać i definiować zasady konstruowania programów.</w:t>
            </w:r>
          </w:p>
        </w:tc>
        <w:tc>
          <w:tcPr>
            <w:tcW w:w="1874" w:type="dxa"/>
            <w:vAlign w:val="center"/>
          </w:tcPr>
          <w:p w:rsidR="0008017F" w:rsidRPr="009F704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F704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F2519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9F251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K_W13</w:t>
            </w:r>
          </w:p>
        </w:tc>
        <w:tc>
          <w:tcPr>
            <w:tcW w:w="5962" w:type="dxa"/>
            <w:vAlign w:val="center"/>
          </w:tcPr>
          <w:p w:rsidR="0008017F" w:rsidRPr="003633D0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szczegółową wiedzę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zakres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automatyki i robotyki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; zna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elementy automatyki, schematy blokowe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podstawowe człony automatyki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proste i odwrotne zadania kinematyki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a także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dynamiki manipulatorów i robotów, w tym </w:t>
            </w:r>
            <w:proofErr w:type="spellStart"/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biomanipulator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</w:t>
            </w:r>
            <w:proofErr w:type="spellEnd"/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 robot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stosowan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ych</w:t>
            </w:r>
            <w:r w:rsidRPr="005C3A2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w medycynie.</w:t>
            </w:r>
          </w:p>
        </w:tc>
        <w:tc>
          <w:tcPr>
            <w:tcW w:w="1874" w:type="dxa"/>
            <w:vAlign w:val="center"/>
          </w:tcPr>
          <w:p w:rsidR="0008017F" w:rsidRPr="009F2519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F251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K_W14</w:t>
            </w:r>
          </w:p>
        </w:tc>
        <w:tc>
          <w:tcPr>
            <w:tcW w:w="5962" w:type="dxa"/>
            <w:vAlign w:val="center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wiedzę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zakres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 metrologii, elektronicznych układów pomiarowych i wykonawczych,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czujników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oraz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pomiarów wielkości nieelektrycznych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podstawowe przyrządy pomiarowe i czujniki,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ich budowę,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zasadę 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działani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 charakterystykę.</w:t>
            </w:r>
          </w:p>
        </w:tc>
        <w:tc>
          <w:tcPr>
            <w:tcW w:w="1874" w:type="dxa"/>
            <w:vAlign w:val="center"/>
          </w:tcPr>
          <w:p w:rsidR="0008017F" w:rsidRPr="00AC328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K_W15</w:t>
            </w:r>
          </w:p>
        </w:tc>
        <w:tc>
          <w:tcPr>
            <w:tcW w:w="5962" w:type="dxa"/>
            <w:vAlign w:val="center"/>
          </w:tcPr>
          <w:p w:rsidR="0008017F" w:rsidRPr="003A5E25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szczegółową wiedzę o cyfrowym przetwarzaniu sygnałów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; zna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sygnały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(analogowe i dyskretne)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metody akwizycji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oraz analizy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sygnałów, informatyczne narzędzia przetwarzania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CC36E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analizy sygnałów.</w:t>
            </w:r>
          </w:p>
        </w:tc>
        <w:tc>
          <w:tcPr>
            <w:tcW w:w="1874" w:type="dxa"/>
            <w:vAlign w:val="center"/>
          </w:tcPr>
          <w:p w:rsidR="0008017F" w:rsidRPr="00AC328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D289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62" w:type="dxa"/>
            <w:vAlign w:val="center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szczegółową wiedzę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 zakresu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zaopatrzeni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ortopedyczn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ego, instrumentarium chirurgicznego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sprzę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tu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rehabilitacyjn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implantat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 sztucznych narząd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</w:t>
            </w:r>
            <w:r w:rsidRPr="006C457C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9D289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62" w:type="dxa"/>
            <w:vAlign w:val="center"/>
          </w:tcPr>
          <w:p w:rsidR="0008017F" w:rsidRPr="00CC36E6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A92D9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o trendach rozwojowych wspomaganego komputerowo projektowania inżynierskiego, w tym w szczególności o zastosowaniach metody elementów skończonych (MES) w komputerowym wspomaganiu projektowania oraz modelowania i symulacji zjawisk z zakresu inżynierii biomedycznej.</w:t>
            </w:r>
          </w:p>
        </w:tc>
        <w:tc>
          <w:tcPr>
            <w:tcW w:w="1874" w:type="dxa"/>
            <w:vAlign w:val="center"/>
          </w:tcPr>
          <w:p w:rsidR="0008017F" w:rsidRPr="00AC328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AC328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K_W18</w:t>
            </w:r>
          </w:p>
        </w:tc>
        <w:tc>
          <w:tcPr>
            <w:tcW w:w="5962" w:type="dxa"/>
            <w:vAlign w:val="center"/>
          </w:tcPr>
          <w:p w:rsidR="0008017F" w:rsidRPr="006C457C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o trendach rozwojowych z zakresu stosowania technik obrazowania medycznego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fizyczne podstawy obrazowania, w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szczególności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rentgenografii, tomografii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rezonansu magnetycznego oraz ultrasonografii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(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 tym dopplerowsk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iej)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AC328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K_W19</w:t>
            </w:r>
          </w:p>
        </w:tc>
        <w:tc>
          <w:tcPr>
            <w:tcW w:w="5962" w:type="dxa"/>
            <w:vAlign w:val="center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o trendach rozwojowych z zakresu stosowania aparatury medycznej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w szczególności podstawy działania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spirometr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ów, elektrokardiografów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, laser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ów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stosowanych </w:t>
            </w:r>
            <w:r w:rsidRPr="008E01FB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 medycynie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K_W20</w:t>
            </w:r>
          </w:p>
        </w:tc>
        <w:tc>
          <w:tcPr>
            <w:tcW w:w="5962" w:type="dxa"/>
            <w:vAlign w:val="center"/>
          </w:tcPr>
          <w:p w:rsidR="0008017F" w:rsidRPr="00A92D9E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4278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o cyklu życia urządzeń, obiektów i systemów technicznych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obejmującą </w:t>
            </w:r>
            <w:r w:rsidRPr="0014278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cykl życia implantów i sztucznych narządów, istotę oddziaływań biomateriał/tkanka.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K_W21</w:t>
            </w:r>
          </w:p>
        </w:tc>
        <w:tc>
          <w:tcPr>
            <w:tcW w:w="5962" w:type="dxa"/>
            <w:vAlign w:val="center"/>
          </w:tcPr>
          <w:p w:rsidR="0008017F" w:rsidRPr="003633D0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podstawow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ą wiedzę o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technikach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 narzędzia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ch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 obszaru biomechaniki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</w:t>
            </w:r>
            <w:r w:rsidRPr="0012062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budowę oraz mechaniczne i fizyczne właściwości struktur kostno-stawowych człowieka, a także metody doświadczalne biomechaniki.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AC3285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K_W22</w:t>
            </w:r>
          </w:p>
        </w:tc>
        <w:tc>
          <w:tcPr>
            <w:tcW w:w="5962" w:type="dxa"/>
            <w:vAlign w:val="center"/>
          </w:tcPr>
          <w:p w:rsidR="0008017F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F0300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Rozumie rolę obrazowania medycznego, sztucznych narządów, protez narządu ruchu i innych urządzeń medycznych w ratowaniu i poprawie ko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F0300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fortu ludzkiego życia, a także jest świadomy znaczenia współpracy lekarzy i inżynierów dla rozwoju współczesnej medycyny.</w:t>
            </w:r>
          </w:p>
        </w:tc>
        <w:tc>
          <w:tcPr>
            <w:tcW w:w="1874" w:type="dxa"/>
            <w:vAlign w:val="center"/>
          </w:tcPr>
          <w:p w:rsidR="0008017F" w:rsidRPr="00AC328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24761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4761A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62" w:type="dxa"/>
            <w:vAlign w:val="center"/>
          </w:tcPr>
          <w:p w:rsidR="0008017F" w:rsidRPr="0024761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24761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podstawową wiedzę niezbędną do rozumienia społecznych, etycznych, ekonomicznych, prawnych i innych pozatechnicznych uwarunkowań działalności inżynierskiej. 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24761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4761A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62" w:type="dxa"/>
            <w:vAlign w:val="center"/>
          </w:tcPr>
          <w:p w:rsidR="0008017F" w:rsidRPr="0024761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24761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 i rozumie podstawowe pojęcia i zasady z zakresu ochrony własności przemysłowej i prawa autorskiego, w szczególności dotyczące patentów oraz ustawy prawo autorskie i prawa pokrewne.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</w:tcPr>
          <w:p w:rsidR="0008017F" w:rsidRPr="0024761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4761A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K_W2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62" w:type="dxa"/>
            <w:vAlign w:val="center"/>
          </w:tcPr>
          <w:p w:rsidR="0008017F" w:rsidRPr="0024761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24761A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 ogólne zasady tworzenia i rozwoju form indywidualnej przedsiębiorczości. Może stosować w tym celu wiedzę z inżynierii biomedycznej, ekonomii i zarządzania.</w:t>
            </w:r>
          </w:p>
        </w:tc>
        <w:tc>
          <w:tcPr>
            <w:tcW w:w="1874" w:type="dxa"/>
            <w:vAlign w:val="center"/>
          </w:tcPr>
          <w:p w:rsidR="0008017F" w:rsidRPr="009D2895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32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P6S_W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</w:t>
            </w:r>
          </w:p>
        </w:tc>
      </w:tr>
      <w:tr w:rsidR="0008017F" w:rsidRPr="00F87347" w:rsidTr="00A45ADB">
        <w:trPr>
          <w:jc w:val="right"/>
        </w:trPr>
        <w:tc>
          <w:tcPr>
            <w:tcW w:w="8824" w:type="dxa"/>
            <w:gridSpan w:val="3"/>
            <w:vAlign w:val="center"/>
          </w:tcPr>
          <w:p w:rsidR="0008017F" w:rsidRPr="00F87347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87347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UMIEJĘTNOŚCI 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bookmarkStart w:id="1" w:name="OLE_LINK1"/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</w:t>
            </w:r>
            <w:bookmarkEnd w:id="1"/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pozyskiwać informacje z literatury, baz danych oraz innych właściwie dobranych źródeł (także w języku angielskim lub innym języku obcym uznawanym za język komunikacji międzynarodowej) z inżynierii biomedycznej; w szczególności potrafi opisywać </w:t>
            </w:r>
            <w:r w:rsidRPr="00D0235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zagadnienia anatomii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medycyny</w:t>
            </w:r>
            <w:r w:rsidRPr="00D0235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biofizyki </w:t>
            </w:r>
            <w:r w:rsidRPr="009F251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 biomechaniki oraz łączyć je z zagadnieniami technicznymi i projektowaniem inżynierskim</w:t>
            </w: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potrafi integrować uzyskane informacje, dokonywać ich interpretacji, a także wyciągać wnioski oraz formułować i uzasadniać opinie.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K_U02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porozumiewać się przy użyciu różnych technik w środowisku zawodowym oraz innych środowiskach. W tym celu potrafi dobrać i zastosować systemy informatyczne oraz zarządzania jakością.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K_U03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przygotować opracowanie pisemne w język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polskim, angielskim lub innym języku obcym uznawanym za język komunikacji międzynarodowej, dotyczące zagadnień z inżynierii biomedycznej, w szczególności projektowania, wytwarzania, eksploatacji i konserwacji urządzeń medycznych.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08017F" w:rsidRPr="009D2895" w:rsidTr="00A45ADB">
        <w:trPr>
          <w:trHeight w:val="224"/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K_U04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przygotować i 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przedstawić prezentację ustną w język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polskim, angielskim lub innym języku obcym uznawanym za język komunikacji międzynarodowej, dotyczącą szczegółowych zagadnień z inżynierii biomedycznej, w szczególności projektowania, wytwarzania, eksploatacji i konserwacji urządzeń medycznych, stosowania wiedzy medycznej oraz podstaw anatomii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fizjologii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kinezjologii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człowieka w inżynierii biomedycznej</w:t>
            </w: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K_U05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umiejętność samokształcenia się.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P6S_UU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K_U06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umiejętności językowe w zakresie inżynierii biomedycznej zgodne z wymaganiami określonymi dla poziomu B2 Europejskiego Systemu Opisu Kształcenia Językowego.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K_U07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posługiwać się technikami informacyjno-komunikacyjnymi właściwymi do realizacji zadań typowych dla działalności inżynierskiej.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K_U08</w:t>
            </w:r>
          </w:p>
        </w:tc>
        <w:tc>
          <w:tcPr>
            <w:tcW w:w="5962" w:type="dxa"/>
          </w:tcPr>
          <w:p w:rsidR="0008017F" w:rsidRPr="000F30CA" w:rsidRDefault="0008017F" w:rsidP="00A45AD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planować i przeprowadzać eksperymenty, w tym pomiary i symulacje komputerowe, interpretować uzyskane wyniki i wyciągać wnioski. Potrafi korzystać z komputerowego wspomagania do rozwiązywania zadań technicznych oraz interpretować wyniki badań i oceniać błędy pomiarowe.</w:t>
            </w:r>
          </w:p>
        </w:tc>
        <w:tc>
          <w:tcPr>
            <w:tcW w:w="1874" w:type="dxa"/>
            <w:vAlign w:val="center"/>
          </w:tcPr>
          <w:p w:rsidR="0008017F" w:rsidRPr="000F30C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F30C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K_U09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przeprowadzać pomiary wielkości fizycznych i nieelektrycznych, a także zastosować sensory mające znaczenie w inżynierii biomedycznej, przeanalizować dane uzyskane w wyniku cyfrowego przetwarzania sygnałów i obsługiwać specjalistyczną aparaturę pomiarową.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K_U10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do formułowania i rozwiązywania zadań inżynierskich stosować metody analityczne, symulacyjne oraz eksperymentalne. Potrafi formułować problemy oraz posługiwać się metodami matematycznymi i prawami 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fizyki oraz chemii </w:t>
            </w: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analizie problematyki technicznej.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K_U11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przy formułowaniu i rozwiązywaniu zadań inżynierskich dostrzegać ich aspekty systemowe i pozatechniczne, w tym korzystać z przepisów prawa oraz zasad etycznych w medycynie i inżynierii biomedycznej.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K_U12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przygotowanie niezbędne do pracy w środowisku przemysłowym oraz zna zasady bezpieczeństwa z nią związane; potrafi dobierać materiały do konstrukcji urządzeń medycznych i implantów, kształtować strukturę i właściwości materiałów biomedycznych. Ma umiejętność zarządzania personelem oraz procesem produkcyjnym.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P6S_UO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K_U13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dokonać wstępnej analizy ekonomicznej podejmowanych działań inżynierskich; potrafi ocenić uwarunkowania ekonomiczne budowania i stosowania aparatury medycznej.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292318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K_U14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dokonać krytycznej analizy sposobu funkcjonowania oraz ocenić istniejące rozwiązania techniczne z obszaru inżynierii biomedycznej, dotyczące w szczególności materiałów, układów biomechanicznych, implantów i sztucznych narządów, aparatury medycznej.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K_U15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rozwiązywać problemy techniczne w oparciu o prawa mechaniki; stosować wiedzę z elektrotechniki i elektroniki do projektowania i analizy układów elektrycznych i elektronicznych; wykonywać analizy wytrzymałościowe</w:t>
            </w:r>
            <w:r w:rsidRPr="006859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elementów maszyn i układów mechanicznych.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K_U16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identyfikować i formułować specyfikę prostych zadań inżynierskich o charakterze praktycznym, charakterystycznych dla inżynierii biomedycznej, dotyczących  w szczególności doboru </w:t>
            </w:r>
            <w:r w:rsidRPr="009F251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materiałów i technik wytwarzania do </w:t>
            </w: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zastosowań biomedycznych, projektowania układów automatyki i automatycznej regulacji oraz warunków ich stosowania.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K_U17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bookmarkStart w:id="2" w:name="_Hlk95043262"/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projektować inżynierskie obiekty i procesy techniczne z uwzględnieniem grafiki inżynierskiej oraz z zastosowaniem komputerowego wspomagania CAD</w:t>
            </w:r>
            <w:r w:rsidRPr="00DD034F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projektowania elementów biomechanicznych</w:t>
            </w:r>
            <w:bookmarkEnd w:id="2"/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K_U18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oceniać przydatność rutynowych metod i narzędzi służących do rozwiązania prostego zadania inżynierskiego o charakterze praktycznym, charakterystycznego dla inżynierii biomedycznej oraz wybrać i zastosować właściwą metodę i narzędzia.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K_U19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korzystać z narzędzi komputerowych adekwatnych do rozwiązywanego zadania inżynierskiego, tworzyć własne oprogramowanie, a także stosować techniki rzeczywistości wirtualnej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oraz</w:t>
            </w:r>
            <w:r w:rsidRPr="007620E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metody sztucznej inteligencji w medycynie i inżynierii biomedycznej.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K_U20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zgodnie z podaną specyfikacją zaprojektować oraz wykonać proste urządzenie (np. rehabilitacyjne), obiekt (np. implant), system (np. sterujący) lub proces (np. technologiczny), typowe dla inżynierii biomedycznej, używając właściwych metod, technik i narzędzi.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08017F" w:rsidRPr="009D2895" w:rsidTr="00A45ADB">
        <w:trPr>
          <w:jc w:val="right"/>
        </w:trPr>
        <w:tc>
          <w:tcPr>
            <w:tcW w:w="8824" w:type="dxa"/>
            <w:gridSpan w:val="3"/>
            <w:vAlign w:val="center"/>
          </w:tcPr>
          <w:p w:rsidR="0008017F" w:rsidRPr="009D2895" w:rsidRDefault="0008017F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KOMPETENCJE SPOŁECZNE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K_K01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Rozumie potrzebę uczenia się przez całe życie; potrafi inspirować i organizować proces uczenia się innych osób.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K_K02</w:t>
            </w:r>
          </w:p>
        </w:tc>
        <w:tc>
          <w:tcPr>
            <w:tcW w:w="5962" w:type="dxa"/>
          </w:tcPr>
          <w:p w:rsidR="0008017F" w:rsidRPr="00292318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świadomość ważności i rozumienia pozatechnicznych aspektów i skutków działalności inżynierskiej, w tym jej wpływu na środowisko i związanej z tym odpowiedzialności za podejmowane decyzje.</w:t>
            </w:r>
          </w:p>
        </w:tc>
        <w:tc>
          <w:tcPr>
            <w:tcW w:w="1874" w:type="dxa"/>
            <w:vAlign w:val="center"/>
          </w:tcPr>
          <w:p w:rsidR="0008017F" w:rsidRPr="00292318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9231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P6S_KR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K_K03</w:t>
            </w:r>
          </w:p>
        </w:tc>
        <w:tc>
          <w:tcPr>
            <w:tcW w:w="5962" w:type="dxa"/>
          </w:tcPr>
          <w:p w:rsidR="0008017F" w:rsidRPr="009E3DAA" w:rsidRDefault="0008017F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874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P6S_KO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K_K04</w:t>
            </w:r>
          </w:p>
        </w:tc>
        <w:tc>
          <w:tcPr>
            <w:tcW w:w="5962" w:type="dxa"/>
          </w:tcPr>
          <w:p w:rsidR="0008017F" w:rsidRPr="009E3DA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ustalać priorytety służące realizacji określonego przez siebie lub innych zadania.</w:t>
            </w:r>
          </w:p>
        </w:tc>
        <w:tc>
          <w:tcPr>
            <w:tcW w:w="1874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P6S_KK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K_K05</w:t>
            </w:r>
          </w:p>
        </w:tc>
        <w:tc>
          <w:tcPr>
            <w:tcW w:w="5962" w:type="dxa"/>
          </w:tcPr>
          <w:p w:rsidR="0008017F" w:rsidRPr="009E3DA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Prawidłowo identyfikuje i rozstrzyga dylematy związane z wykonywaniem zawodu.</w:t>
            </w:r>
          </w:p>
        </w:tc>
        <w:tc>
          <w:tcPr>
            <w:tcW w:w="1874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P6S_KR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K_K06</w:t>
            </w:r>
          </w:p>
        </w:tc>
        <w:tc>
          <w:tcPr>
            <w:tcW w:w="5962" w:type="dxa"/>
          </w:tcPr>
          <w:p w:rsidR="0008017F" w:rsidRPr="009E3DA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myśleć i działać w sposób przedsiębiorczy.</w:t>
            </w:r>
          </w:p>
        </w:tc>
        <w:tc>
          <w:tcPr>
            <w:tcW w:w="1874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P6S_KO</w:t>
            </w:r>
          </w:p>
        </w:tc>
      </w:tr>
      <w:tr w:rsidR="0008017F" w:rsidRPr="009D2895" w:rsidTr="00A45ADB">
        <w:trPr>
          <w:jc w:val="right"/>
        </w:trPr>
        <w:tc>
          <w:tcPr>
            <w:tcW w:w="988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K_K07</w:t>
            </w:r>
          </w:p>
        </w:tc>
        <w:tc>
          <w:tcPr>
            <w:tcW w:w="5962" w:type="dxa"/>
          </w:tcPr>
          <w:p w:rsidR="0008017F" w:rsidRPr="009E3DAA" w:rsidRDefault="0008017F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świadomość roli społecznej absolwenta uczelni technicznej oraz rozumie potrzebę formułowania i przekazywania społeczeństwu, w szczególności poprzez środki masowego przekazu, informacji i opinii dotyczących osiągnięć techniki i innych aspektów działalności inżynierskiej; podejmuje starania, aby przekazywać takie informacje i opinie w sposób powszechnie zrozumiały.</w:t>
            </w:r>
          </w:p>
        </w:tc>
        <w:tc>
          <w:tcPr>
            <w:tcW w:w="1874" w:type="dxa"/>
            <w:vAlign w:val="center"/>
          </w:tcPr>
          <w:p w:rsidR="0008017F" w:rsidRPr="009E3DAA" w:rsidRDefault="0008017F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E3DA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P6S_KO</w:t>
            </w:r>
          </w:p>
        </w:tc>
      </w:tr>
    </w:tbl>
    <w:p w:rsidR="004239A5" w:rsidRDefault="004239A5"/>
    <w:sectPr w:rsidR="0042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F"/>
    <w:rsid w:val="0008017F"/>
    <w:rsid w:val="004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B3E"/>
  <w15:chartTrackingRefBased/>
  <w15:docId w15:val="{FE08C2CA-E2C4-43AB-AD63-EA6814D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1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8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Grześkowiak</dc:creator>
  <cp:keywords/>
  <dc:description/>
  <cp:lastModifiedBy>Krzysztof Grześkowiak</cp:lastModifiedBy>
  <cp:revision>1</cp:revision>
  <dcterms:created xsi:type="dcterms:W3CDTF">2022-11-16T13:37:00Z</dcterms:created>
  <dcterms:modified xsi:type="dcterms:W3CDTF">2022-11-16T13:39:00Z</dcterms:modified>
</cp:coreProperties>
</file>