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6514"/>
        <w:gridCol w:w="1883"/>
      </w:tblGrid>
      <w:tr w:rsidR="004625B0" w14:paraId="4B17499D" w14:textId="77777777" w:rsidTr="004625B0">
        <w:tc>
          <w:tcPr>
            <w:tcW w:w="1817" w:type="dxa"/>
            <w:vAlign w:val="center"/>
          </w:tcPr>
          <w:p w14:paraId="17DFF44E" w14:textId="77777777" w:rsidR="004625B0" w:rsidRDefault="004625B0" w:rsidP="004625B0">
            <w:pPr>
              <w:spacing w:before="240" w:after="240"/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7A6D54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221365" wp14:editId="324ECA0E">
                  <wp:extent cx="827116" cy="773084"/>
                  <wp:effectExtent l="19050" t="0" r="0" b="0"/>
                  <wp:docPr id="2" name="Obraz 1" descr="Logo W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W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6" cy="773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Align w:val="center"/>
          </w:tcPr>
          <w:p w14:paraId="05AC153A" w14:textId="77777777" w:rsidR="004625B0" w:rsidRPr="00392588" w:rsidRDefault="004625B0" w:rsidP="0059144F">
            <w:pPr>
              <w:spacing w:before="240" w:after="240"/>
              <w:ind w:left="0" w:firstLine="0"/>
              <w:jc w:val="center"/>
              <w:rPr>
                <w:rFonts w:ascii="Book Antiqua" w:hAnsi="Book Antiqua"/>
                <w:spacing w:val="20"/>
                <w:sz w:val="40"/>
                <w:szCs w:val="40"/>
              </w:rPr>
            </w:pPr>
            <w:r w:rsidRPr="00392588">
              <w:rPr>
                <w:rFonts w:ascii="Book Antiqua" w:hAnsi="Book Antiqua"/>
                <w:spacing w:val="20"/>
                <w:sz w:val="40"/>
                <w:szCs w:val="40"/>
              </w:rPr>
              <w:t>Wydział Nauk Technicznych</w:t>
            </w:r>
            <w:r>
              <w:rPr>
                <w:rFonts w:ascii="Book Antiqua" w:hAnsi="Book Antiqua"/>
                <w:spacing w:val="20"/>
                <w:sz w:val="40"/>
                <w:szCs w:val="40"/>
              </w:rPr>
              <w:br/>
              <w:t>UWM w Olsztynie</w:t>
            </w:r>
          </w:p>
        </w:tc>
        <w:tc>
          <w:tcPr>
            <w:tcW w:w="1948" w:type="dxa"/>
          </w:tcPr>
          <w:p w14:paraId="35B71116" w14:textId="77777777" w:rsidR="004625B0" w:rsidRPr="004625B0" w:rsidRDefault="004625B0" w:rsidP="0059144F">
            <w:pPr>
              <w:spacing w:before="240" w:after="240"/>
              <w:ind w:left="0" w:firstLine="0"/>
              <w:jc w:val="center"/>
              <w:rPr>
                <w:rFonts w:ascii="Book Antiqua" w:hAnsi="Book Antiqua"/>
                <w:spacing w:val="20"/>
                <w:sz w:val="24"/>
                <w:szCs w:val="24"/>
              </w:rPr>
            </w:pPr>
          </w:p>
        </w:tc>
      </w:tr>
    </w:tbl>
    <w:p w14:paraId="576FF6F5" w14:textId="6998D060" w:rsidR="008A6DB9" w:rsidRPr="004B2EF9" w:rsidRDefault="004B2EF9" w:rsidP="004B2EF9">
      <w:pPr>
        <w:spacing w:after="360"/>
        <w:ind w:left="0" w:firstLine="0"/>
        <w:jc w:val="center"/>
        <w:rPr>
          <w:rFonts w:ascii="Book Antiqua" w:hAnsi="Book Antiqua"/>
          <w:b/>
          <w:bCs/>
          <w:color w:val="365F91" w:themeColor="accent1" w:themeShade="BF"/>
          <w:spacing w:val="18"/>
          <w:sz w:val="36"/>
          <w:szCs w:val="36"/>
        </w:rPr>
      </w:pPr>
      <w:r w:rsidRPr="004B2EF9">
        <w:rPr>
          <w:rFonts w:ascii="Book Antiqua" w:hAnsi="Book Antiqua"/>
          <w:b/>
          <w:bCs/>
          <w:color w:val="365F91" w:themeColor="accent1" w:themeShade="BF"/>
          <w:spacing w:val="18"/>
          <w:sz w:val="36"/>
          <w:szCs w:val="36"/>
        </w:rPr>
        <w:t>Komunikat nr 1</w:t>
      </w:r>
    </w:p>
    <w:p w14:paraId="7D61F68F" w14:textId="77777777" w:rsidR="007A6D54" w:rsidRPr="00490324" w:rsidRDefault="0059144F">
      <w:pPr>
        <w:rPr>
          <w:rFonts w:ascii="Book Antiqua" w:hAnsi="Book Antiqua"/>
          <w:sz w:val="20"/>
          <w:szCs w:val="20"/>
        </w:rPr>
      </w:pPr>
      <w:r w:rsidRPr="00490324">
        <w:rPr>
          <w:rFonts w:ascii="Book Antiqua" w:hAnsi="Book Antiqua"/>
          <w:sz w:val="20"/>
          <w:szCs w:val="20"/>
        </w:rPr>
        <w:t>Szanowni Państwo,</w:t>
      </w:r>
    </w:p>
    <w:p w14:paraId="323CB8D2" w14:textId="77777777" w:rsidR="0059144F" w:rsidRPr="00490324" w:rsidRDefault="0059144F">
      <w:pPr>
        <w:rPr>
          <w:rFonts w:ascii="Book Antiqua" w:hAnsi="Book Antiqua"/>
          <w:sz w:val="20"/>
          <w:szCs w:val="20"/>
        </w:rPr>
      </w:pPr>
    </w:p>
    <w:p w14:paraId="5E8B2747" w14:textId="76DC8F2A" w:rsidR="0059144F" w:rsidRPr="00490324" w:rsidRDefault="00D4546C" w:rsidP="00423FDA">
      <w:pPr>
        <w:ind w:left="0" w:firstLine="426"/>
        <w:jc w:val="both"/>
        <w:rPr>
          <w:rFonts w:ascii="Book Antiqua" w:hAnsi="Book Antiqua"/>
          <w:sz w:val="20"/>
          <w:szCs w:val="20"/>
        </w:rPr>
      </w:pPr>
      <w:bookmarkStart w:id="1" w:name="_Hlk155596308"/>
      <w:r>
        <w:rPr>
          <w:rFonts w:ascii="Book Antiqua" w:hAnsi="Book Antiqua"/>
          <w:sz w:val="20"/>
          <w:szCs w:val="20"/>
        </w:rPr>
        <w:t xml:space="preserve">Dziekan </w:t>
      </w:r>
      <w:r w:rsidR="0059144F" w:rsidRPr="00490324">
        <w:rPr>
          <w:rFonts w:ascii="Book Antiqua" w:hAnsi="Book Antiqua"/>
          <w:sz w:val="20"/>
          <w:szCs w:val="20"/>
        </w:rPr>
        <w:t>Wydział</w:t>
      </w:r>
      <w:r>
        <w:rPr>
          <w:rFonts w:ascii="Book Antiqua" w:hAnsi="Book Antiqua"/>
          <w:sz w:val="20"/>
          <w:szCs w:val="20"/>
        </w:rPr>
        <w:t>u</w:t>
      </w:r>
      <w:r w:rsidR="0059144F" w:rsidRPr="00490324">
        <w:rPr>
          <w:rFonts w:ascii="Book Antiqua" w:hAnsi="Book Antiqua"/>
          <w:sz w:val="20"/>
          <w:szCs w:val="20"/>
        </w:rPr>
        <w:t xml:space="preserve"> Nauk Technicznych Uniwersytetu Warmińsko-Mazurskiego w Olsztynie</w:t>
      </w:r>
      <w:bookmarkEnd w:id="1"/>
      <w:r w:rsidR="0059144F" w:rsidRPr="00490324">
        <w:rPr>
          <w:rFonts w:ascii="Book Antiqua" w:hAnsi="Book Antiqua"/>
          <w:sz w:val="20"/>
          <w:szCs w:val="20"/>
        </w:rPr>
        <w:t xml:space="preserve"> informuje, że </w:t>
      </w:r>
      <w:r>
        <w:rPr>
          <w:rFonts w:ascii="Book Antiqua" w:hAnsi="Book Antiqua"/>
          <w:sz w:val="20"/>
          <w:szCs w:val="20"/>
        </w:rPr>
        <w:br/>
      </w:r>
      <w:r w:rsidR="0059144F" w:rsidRPr="00490324">
        <w:rPr>
          <w:rFonts w:ascii="Book Antiqua" w:hAnsi="Book Antiqua"/>
          <w:sz w:val="20"/>
          <w:szCs w:val="20"/>
        </w:rPr>
        <w:t xml:space="preserve">w dniach </w:t>
      </w:r>
      <w:r w:rsidR="000C459D">
        <w:rPr>
          <w:rFonts w:ascii="Book Antiqua" w:hAnsi="Book Antiqua"/>
          <w:sz w:val="20"/>
          <w:szCs w:val="20"/>
        </w:rPr>
        <w:t>12</w:t>
      </w:r>
      <w:r w:rsidR="0059144F" w:rsidRPr="00490324">
        <w:rPr>
          <w:rFonts w:ascii="Book Antiqua" w:hAnsi="Book Antiqua"/>
          <w:sz w:val="20"/>
          <w:szCs w:val="20"/>
        </w:rPr>
        <w:t>-</w:t>
      </w:r>
      <w:r w:rsidR="000C459D">
        <w:rPr>
          <w:rFonts w:ascii="Book Antiqua" w:hAnsi="Book Antiqua"/>
          <w:sz w:val="20"/>
          <w:szCs w:val="20"/>
        </w:rPr>
        <w:t>14</w:t>
      </w:r>
      <w:r w:rsidR="0059144F" w:rsidRPr="00490324">
        <w:rPr>
          <w:rFonts w:ascii="Book Antiqua" w:hAnsi="Book Antiqua"/>
          <w:sz w:val="20"/>
          <w:szCs w:val="20"/>
        </w:rPr>
        <w:t xml:space="preserve"> czerwca 20</w:t>
      </w:r>
      <w:r w:rsidR="000C459D">
        <w:rPr>
          <w:rFonts w:ascii="Book Antiqua" w:hAnsi="Book Antiqua"/>
          <w:sz w:val="20"/>
          <w:szCs w:val="20"/>
        </w:rPr>
        <w:t>24</w:t>
      </w:r>
      <w:r w:rsidR="0059144F" w:rsidRPr="00490324">
        <w:rPr>
          <w:rFonts w:ascii="Book Antiqua" w:hAnsi="Book Antiqua"/>
          <w:sz w:val="20"/>
          <w:szCs w:val="20"/>
        </w:rPr>
        <w:t xml:space="preserve"> roku odbędzie się konferencja naukowa</w:t>
      </w:r>
      <w:r w:rsidR="00573D2B" w:rsidRPr="00490324">
        <w:rPr>
          <w:rFonts w:ascii="Book Antiqua" w:hAnsi="Book Antiqua"/>
          <w:sz w:val="20"/>
          <w:szCs w:val="20"/>
        </w:rPr>
        <w:t xml:space="preserve"> pt. „Problemy inżynierii”</w:t>
      </w:r>
      <w:r w:rsidR="0059144F" w:rsidRPr="00490324">
        <w:rPr>
          <w:rFonts w:ascii="Book Antiqua" w:hAnsi="Book Antiqua"/>
          <w:sz w:val="20"/>
          <w:szCs w:val="20"/>
        </w:rPr>
        <w:t xml:space="preserve">, zorganizowana </w:t>
      </w:r>
      <w:r>
        <w:rPr>
          <w:rFonts w:ascii="Book Antiqua" w:hAnsi="Book Antiqua"/>
          <w:sz w:val="20"/>
          <w:szCs w:val="20"/>
        </w:rPr>
        <w:br/>
      </w:r>
      <w:r w:rsidR="0059144F" w:rsidRPr="00490324">
        <w:rPr>
          <w:rFonts w:ascii="Book Antiqua" w:hAnsi="Book Antiqua"/>
          <w:sz w:val="20"/>
          <w:szCs w:val="20"/>
        </w:rPr>
        <w:t xml:space="preserve">w ramach obchodów </w:t>
      </w:r>
      <w:r w:rsidR="00573D2B" w:rsidRPr="00490324">
        <w:rPr>
          <w:rFonts w:ascii="Book Antiqua" w:hAnsi="Book Antiqua"/>
          <w:sz w:val="20"/>
          <w:szCs w:val="20"/>
        </w:rPr>
        <w:t xml:space="preserve">Jubileuszu </w:t>
      </w:r>
      <w:r w:rsidR="0059144F" w:rsidRPr="00490324">
        <w:rPr>
          <w:rFonts w:ascii="Book Antiqua" w:hAnsi="Book Antiqua"/>
          <w:sz w:val="20"/>
          <w:szCs w:val="20"/>
        </w:rPr>
        <w:t>5</w:t>
      </w:r>
      <w:r w:rsidR="000C459D">
        <w:rPr>
          <w:rFonts w:ascii="Book Antiqua" w:hAnsi="Book Antiqua"/>
          <w:sz w:val="20"/>
          <w:szCs w:val="20"/>
        </w:rPr>
        <w:t>5</w:t>
      </w:r>
      <w:r w:rsidR="00573D2B" w:rsidRPr="00490324">
        <w:rPr>
          <w:rFonts w:ascii="Book Antiqua" w:hAnsi="Book Antiqua"/>
          <w:sz w:val="20"/>
          <w:szCs w:val="20"/>
        </w:rPr>
        <w:t xml:space="preserve">-lecia </w:t>
      </w:r>
      <w:r w:rsidR="00524967">
        <w:rPr>
          <w:rFonts w:ascii="Book Antiqua" w:hAnsi="Book Antiqua"/>
          <w:sz w:val="20"/>
          <w:szCs w:val="20"/>
        </w:rPr>
        <w:t>kształcenia kadr inżynierskich na Warmii i Mazurach</w:t>
      </w:r>
      <w:r w:rsidR="00573D2B" w:rsidRPr="00490324">
        <w:rPr>
          <w:rFonts w:ascii="Book Antiqua" w:hAnsi="Book Antiqua"/>
          <w:sz w:val="20"/>
          <w:szCs w:val="20"/>
        </w:rPr>
        <w:t>. Problematyka konferencji będzie obejmować zagadnienia</w:t>
      </w:r>
      <w:r w:rsidR="00524967">
        <w:rPr>
          <w:rFonts w:ascii="Book Antiqua" w:hAnsi="Book Antiqua"/>
          <w:sz w:val="20"/>
          <w:szCs w:val="20"/>
        </w:rPr>
        <w:t xml:space="preserve"> </w:t>
      </w:r>
      <w:r w:rsidR="00FB1BDD">
        <w:rPr>
          <w:rFonts w:ascii="Book Antiqua" w:hAnsi="Book Antiqua"/>
          <w:sz w:val="20"/>
          <w:szCs w:val="20"/>
        </w:rPr>
        <w:t>po</w:t>
      </w:r>
      <w:r w:rsidR="00524967">
        <w:rPr>
          <w:rFonts w:ascii="Book Antiqua" w:hAnsi="Book Antiqua"/>
          <w:sz w:val="20"/>
          <w:szCs w:val="20"/>
        </w:rPr>
        <w:t xml:space="preserve">wiązane z dziedziną nauk inżynieryjno-technicznych </w:t>
      </w:r>
      <w:r w:rsidR="008D49B2">
        <w:rPr>
          <w:rFonts w:ascii="Book Antiqua" w:hAnsi="Book Antiqua"/>
          <w:sz w:val="20"/>
          <w:szCs w:val="20"/>
        </w:rPr>
        <w:t>w</w:t>
      </w:r>
      <w:r w:rsidR="00524967">
        <w:rPr>
          <w:rFonts w:ascii="Book Antiqua" w:hAnsi="Book Antiqua"/>
          <w:sz w:val="20"/>
          <w:szCs w:val="20"/>
        </w:rPr>
        <w:t xml:space="preserve"> dyscyplin</w:t>
      </w:r>
      <w:r w:rsidR="008D49B2">
        <w:rPr>
          <w:rFonts w:ascii="Book Antiqua" w:hAnsi="Book Antiqua"/>
          <w:sz w:val="20"/>
          <w:szCs w:val="20"/>
        </w:rPr>
        <w:t>ach</w:t>
      </w:r>
      <w:r w:rsidR="00573D2B" w:rsidRPr="00490324">
        <w:rPr>
          <w:rFonts w:ascii="Book Antiqua" w:hAnsi="Book Antiqua"/>
          <w:sz w:val="20"/>
          <w:szCs w:val="20"/>
        </w:rPr>
        <w:t>:</w:t>
      </w:r>
    </w:p>
    <w:p w14:paraId="1B6ECA94" w14:textId="77777777" w:rsidR="00524967" w:rsidRDefault="00524967" w:rsidP="00573D2B">
      <w:pPr>
        <w:ind w:left="0" w:firstLine="0"/>
        <w:jc w:val="both"/>
        <w:rPr>
          <w:rFonts w:ascii="Book Antiqua" w:hAnsi="Book Antiqua"/>
          <w:sz w:val="20"/>
          <w:szCs w:val="20"/>
        </w:rPr>
      </w:pPr>
      <w:r w:rsidRPr="00524967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> automatyka, elektronika</w:t>
      </w:r>
      <w:r w:rsidR="00FB1BDD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elektrotechnika</w:t>
      </w:r>
      <w:r w:rsidR="00FB1BDD">
        <w:rPr>
          <w:rFonts w:ascii="Book Antiqua" w:hAnsi="Book Antiqua"/>
          <w:sz w:val="20"/>
          <w:szCs w:val="20"/>
        </w:rPr>
        <w:t xml:space="preserve"> i technologie kosmiczne</w:t>
      </w:r>
      <w:r>
        <w:rPr>
          <w:rFonts w:ascii="Book Antiqua" w:hAnsi="Book Antiqua"/>
          <w:sz w:val="20"/>
          <w:szCs w:val="20"/>
        </w:rPr>
        <w:t>,</w:t>
      </w:r>
    </w:p>
    <w:p w14:paraId="045E45F1" w14:textId="77777777" w:rsidR="00524967" w:rsidRDefault="00524967" w:rsidP="00573D2B">
      <w:pPr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– inżynieria materiałowa,</w:t>
      </w:r>
    </w:p>
    <w:p w14:paraId="2FADEE8A" w14:textId="77777777" w:rsidR="00524967" w:rsidRDefault="00524967" w:rsidP="00FB1BDD">
      <w:p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– inżynieria mechaniczna (</w:t>
      </w:r>
      <w:r w:rsidR="00FB1BDD">
        <w:rPr>
          <w:rFonts w:ascii="Book Antiqua" w:hAnsi="Book Antiqua"/>
          <w:sz w:val="20"/>
          <w:szCs w:val="20"/>
        </w:rPr>
        <w:t>budowa i eksploatacja maszyn, inżynieria materiałowa, inżynieria produkcji, inżynieria rolnicza, mechanika),</w:t>
      </w:r>
    </w:p>
    <w:p w14:paraId="3EA5029E" w14:textId="77777777" w:rsidR="00524967" w:rsidRPr="00524967" w:rsidRDefault="00524967" w:rsidP="00573D2B">
      <w:pPr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– inżynieria środowiska, górnictwo i energetyka</w:t>
      </w:r>
      <w:r w:rsidR="00FB1BDD">
        <w:rPr>
          <w:rFonts w:ascii="Book Antiqua" w:hAnsi="Book Antiqua"/>
          <w:sz w:val="20"/>
          <w:szCs w:val="20"/>
        </w:rPr>
        <w:t>.</w:t>
      </w:r>
    </w:p>
    <w:p w14:paraId="5B62431C" w14:textId="3AB8F397" w:rsidR="004E6942" w:rsidRPr="00490324" w:rsidRDefault="004E6942" w:rsidP="00423FDA">
      <w:pPr>
        <w:ind w:left="0" w:firstLine="426"/>
        <w:jc w:val="both"/>
        <w:rPr>
          <w:rFonts w:ascii="Book Antiqua" w:hAnsi="Book Antiqua"/>
          <w:sz w:val="20"/>
          <w:szCs w:val="20"/>
        </w:rPr>
      </w:pPr>
      <w:r w:rsidRPr="00490324">
        <w:rPr>
          <w:rFonts w:ascii="Book Antiqua" w:hAnsi="Book Antiqua"/>
          <w:sz w:val="20"/>
          <w:szCs w:val="20"/>
        </w:rPr>
        <w:t xml:space="preserve">W trakcie </w:t>
      </w:r>
      <w:r w:rsidR="00FE6903">
        <w:rPr>
          <w:rFonts w:ascii="Book Antiqua" w:hAnsi="Book Antiqua"/>
          <w:sz w:val="20"/>
          <w:szCs w:val="20"/>
        </w:rPr>
        <w:t xml:space="preserve">konferencji </w:t>
      </w:r>
      <w:r w:rsidRPr="00490324">
        <w:rPr>
          <w:rFonts w:ascii="Book Antiqua" w:hAnsi="Book Antiqua"/>
          <w:sz w:val="20"/>
          <w:szCs w:val="20"/>
        </w:rPr>
        <w:t>są planowane wykłady plenarne, referaty w sekcjach tematycznych oraz poster</w:t>
      </w:r>
      <w:r w:rsidR="00FE6903">
        <w:rPr>
          <w:rFonts w:ascii="Book Antiqua" w:hAnsi="Book Antiqua"/>
          <w:sz w:val="20"/>
          <w:szCs w:val="20"/>
        </w:rPr>
        <w:t>y</w:t>
      </w:r>
      <w:r w:rsidRPr="00490324">
        <w:rPr>
          <w:rFonts w:ascii="Book Antiqua" w:hAnsi="Book Antiqua"/>
          <w:sz w:val="20"/>
          <w:szCs w:val="20"/>
        </w:rPr>
        <w:t xml:space="preserve">. Należy je przygotować w formie wystąpień multimedialnych, których </w:t>
      </w:r>
      <w:r w:rsidR="00EC7076">
        <w:rPr>
          <w:rFonts w:ascii="Book Antiqua" w:hAnsi="Book Antiqua"/>
          <w:sz w:val="20"/>
          <w:szCs w:val="20"/>
        </w:rPr>
        <w:t>prezentacja</w:t>
      </w:r>
      <w:r w:rsidRPr="00490324">
        <w:rPr>
          <w:rFonts w:ascii="Book Antiqua" w:hAnsi="Book Antiqua"/>
          <w:sz w:val="20"/>
          <w:szCs w:val="20"/>
        </w:rPr>
        <w:t xml:space="preserve"> zajmować będzie ok. 15</w:t>
      </w:r>
      <w:r w:rsidR="00EC7076">
        <w:rPr>
          <w:rFonts w:ascii="Book Antiqua" w:hAnsi="Book Antiqua"/>
          <w:sz w:val="20"/>
          <w:szCs w:val="20"/>
        </w:rPr>
        <w:t> </w:t>
      </w:r>
      <w:r w:rsidRPr="00490324">
        <w:rPr>
          <w:rFonts w:ascii="Book Antiqua" w:hAnsi="Book Antiqua"/>
          <w:sz w:val="20"/>
          <w:szCs w:val="20"/>
        </w:rPr>
        <w:t>min (referat) lub ok. 5</w:t>
      </w:r>
      <w:r w:rsidR="00EC7076">
        <w:rPr>
          <w:rFonts w:ascii="Book Antiqua" w:hAnsi="Book Antiqua"/>
          <w:sz w:val="20"/>
          <w:szCs w:val="20"/>
        </w:rPr>
        <w:t> </w:t>
      </w:r>
      <w:r w:rsidRPr="00490324">
        <w:rPr>
          <w:rFonts w:ascii="Book Antiqua" w:hAnsi="Book Antiqua"/>
          <w:sz w:val="20"/>
          <w:szCs w:val="20"/>
        </w:rPr>
        <w:t xml:space="preserve">min (poster). Streszczenia doniesień o objętości 1 strony formatu A4 zostaną opublikowane </w:t>
      </w:r>
      <w:r w:rsidR="00423FDA">
        <w:rPr>
          <w:rFonts w:ascii="Book Antiqua" w:hAnsi="Book Antiqua"/>
          <w:sz w:val="20"/>
          <w:szCs w:val="20"/>
        </w:rPr>
        <w:br/>
      </w:r>
      <w:r w:rsidR="00D97FCA" w:rsidRPr="00490324">
        <w:rPr>
          <w:rFonts w:ascii="Book Antiqua" w:hAnsi="Book Antiqua"/>
          <w:sz w:val="20"/>
          <w:szCs w:val="20"/>
        </w:rPr>
        <w:t xml:space="preserve">w formie </w:t>
      </w:r>
      <w:r w:rsidRPr="00490324">
        <w:rPr>
          <w:rFonts w:ascii="Book Antiqua" w:hAnsi="Book Antiqua"/>
          <w:sz w:val="20"/>
          <w:szCs w:val="20"/>
        </w:rPr>
        <w:t>elektroniczn</w:t>
      </w:r>
      <w:r w:rsidR="00D97FCA" w:rsidRPr="00490324">
        <w:rPr>
          <w:rFonts w:ascii="Book Antiqua" w:hAnsi="Book Antiqua"/>
          <w:sz w:val="20"/>
          <w:szCs w:val="20"/>
        </w:rPr>
        <w:t>ej</w:t>
      </w:r>
      <w:r w:rsidR="00EC7076">
        <w:rPr>
          <w:rFonts w:ascii="Book Antiqua" w:hAnsi="Book Antiqua"/>
          <w:sz w:val="20"/>
          <w:szCs w:val="20"/>
        </w:rPr>
        <w:t xml:space="preserve"> (plik PDF)</w:t>
      </w:r>
      <w:r w:rsidRPr="00490324">
        <w:rPr>
          <w:rFonts w:ascii="Book Antiqua" w:hAnsi="Book Antiqua"/>
          <w:sz w:val="20"/>
          <w:szCs w:val="20"/>
        </w:rPr>
        <w:t xml:space="preserve"> jako materiały konferencyjne – należy je przygotować czcionką Time New Roman 12 pkt. (bez dodatkowego formatowania) z podaniem: tytułu w języku polskim i angielskim, imienia i nazwiska autora(ów), miejsca </w:t>
      </w:r>
      <w:r w:rsidR="00EC7076">
        <w:rPr>
          <w:rFonts w:ascii="Book Antiqua" w:hAnsi="Book Antiqua"/>
          <w:sz w:val="20"/>
          <w:szCs w:val="20"/>
        </w:rPr>
        <w:t>zatrudnienia</w:t>
      </w:r>
      <w:r w:rsidRPr="00490324">
        <w:rPr>
          <w:rFonts w:ascii="Book Antiqua" w:hAnsi="Book Antiqua"/>
          <w:sz w:val="20"/>
          <w:szCs w:val="20"/>
        </w:rPr>
        <w:t xml:space="preserve"> (Uczelnia, Wydział, Katedra) </w:t>
      </w:r>
      <w:r w:rsidR="00F348E7">
        <w:rPr>
          <w:rFonts w:ascii="Book Antiqua" w:hAnsi="Book Antiqua"/>
          <w:sz w:val="20"/>
          <w:szCs w:val="20"/>
        </w:rPr>
        <w:t>oraz</w:t>
      </w:r>
      <w:r w:rsidRPr="00490324">
        <w:rPr>
          <w:rFonts w:ascii="Book Antiqua" w:hAnsi="Book Antiqua"/>
          <w:sz w:val="20"/>
          <w:szCs w:val="20"/>
        </w:rPr>
        <w:t xml:space="preserve"> tekstu z </w:t>
      </w:r>
      <w:r w:rsidR="00F348E7">
        <w:rPr>
          <w:rFonts w:ascii="Book Antiqua" w:hAnsi="Book Antiqua"/>
          <w:sz w:val="20"/>
          <w:szCs w:val="20"/>
        </w:rPr>
        <w:t xml:space="preserve">zamieszczonymi </w:t>
      </w:r>
      <w:r w:rsidRPr="00490324">
        <w:rPr>
          <w:rFonts w:ascii="Book Antiqua" w:hAnsi="Book Antiqua"/>
          <w:sz w:val="20"/>
          <w:szCs w:val="20"/>
        </w:rPr>
        <w:t>ewentualn</w:t>
      </w:r>
      <w:r w:rsidR="00F348E7">
        <w:rPr>
          <w:rFonts w:ascii="Book Antiqua" w:hAnsi="Book Antiqua"/>
          <w:sz w:val="20"/>
          <w:szCs w:val="20"/>
        </w:rPr>
        <w:t>ie</w:t>
      </w:r>
      <w:r w:rsidRPr="00490324">
        <w:rPr>
          <w:rFonts w:ascii="Book Antiqua" w:hAnsi="Book Antiqua"/>
          <w:sz w:val="20"/>
          <w:szCs w:val="20"/>
        </w:rPr>
        <w:t xml:space="preserve"> rysunkami. </w:t>
      </w:r>
      <w:r w:rsidR="00BA3C9B">
        <w:rPr>
          <w:rFonts w:ascii="Book Antiqua" w:hAnsi="Book Antiqua"/>
          <w:sz w:val="20"/>
          <w:szCs w:val="20"/>
        </w:rPr>
        <w:t>Po spełnieniu wymagań merytorycznyc</w:t>
      </w:r>
      <w:r w:rsidR="008F0F78">
        <w:rPr>
          <w:rFonts w:ascii="Book Antiqua" w:hAnsi="Book Antiqua"/>
          <w:sz w:val="20"/>
          <w:szCs w:val="20"/>
        </w:rPr>
        <w:t>h</w:t>
      </w:r>
      <w:r w:rsidR="00BA3C9B">
        <w:rPr>
          <w:rFonts w:ascii="Book Antiqua" w:hAnsi="Book Antiqua"/>
          <w:sz w:val="20"/>
          <w:szCs w:val="20"/>
        </w:rPr>
        <w:t xml:space="preserve"> będzie i</w:t>
      </w:r>
      <w:r w:rsidR="00FE6903">
        <w:rPr>
          <w:rFonts w:ascii="Book Antiqua" w:hAnsi="Book Antiqua"/>
          <w:sz w:val="20"/>
          <w:szCs w:val="20"/>
        </w:rPr>
        <w:t>stni</w:t>
      </w:r>
      <w:r w:rsidR="00BA3C9B">
        <w:rPr>
          <w:rFonts w:ascii="Book Antiqua" w:hAnsi="Book Antiqua"/>
          <w:sz w:val="20"/>
          <w:szCs w:val="20"/>
        </w:rPr>
        <w:t>ała</w:t>
      </w:r>
      <w:r w:rsidR="00FE6903">
        <w:rPr>
          <w:rFonts w:ascii="Book Antiqua" w:hAnsi="Book Antiqua"/>
          <w:sz w:val="20"/>
          <w:szCs w:val="20"/>
        </w:rPr>
        <w:t xml:space="preserve"> możliwość o</w:t>
      </w:r>
      <w:r w:rsidRPr="00490324">
        <w:rPr>
          <w:rFonts w:ascii="Book Antiqua" w:hAnsi="Book Antiqua"/>
          <w:sz w:val="20"/>
          <w:szCs w:val="20"/>
        </w:rPr>
        <w:t>publikowani</w:t>
      </w:r>
      <w:r w:rsidR="00FE6903">
        <w:rPr>
          <w:rFonts w:ascii="Book Antiqua" w:hAnsi="Book Antiqua"/>
          <w:sz w:val="20"/>
          <w:szCs w:val="20"/>
        </w:rPr>
        <w:t>a</w:t>
      </w:r>
      <w:r w:rsidRPr="00490324">
        <w:rPr>
          <w:rFonts w:ascii="Book Antiqua" w:hAnsi="Book Antiqua"/>
          <w:sz w:val="20"/>
          <w:szCs w:val="20"/>
        </w:rPr>
        <w:t xml:space="preserve"> </w:t>
      </w:r>
      <w:r w:rsidR="00FE6903">
        <w:rPr>
          <w:rFonts w:ascii="Book Antiqua" w:hAnsi="Book Antiqua"/>
          <w:sz w:val="20"/>
          <w:szCs w:val="20"/>
        </w:rPr>
        <w:t>artykułów</w:t>
      </w:r>
      <w:r w:rsidR="004625B0" w:rsidRPr="00490324">
        <w:rPr>
          <w:rFonts w:ascii="Book Antiqua" w:hAnsi="Book Antiqua"/>
          <w:sz w:val="20"/>
          <w:szCs w:val="20"/>
        </w:rPr>
        <w:t xml:space="preserve"> </w:t>
      </w:r>
      <w:r w:rsidR="00D4546C">
        <w:rPr>
          <w:rFonts w:ascii="Book Antiqua" w:hAnsi="Book Antiqua"/>
          <w:sz w:val="20"/>
          <w:szCs w:val="20"/>
        </w:rPr>
        <w:t>nieodpłatnie</w:t>
      </w:r>
      <w:r w:rsidR="008F0F78">
        <w:rPr>
          <w:rFonts w:ascii="Book Antiqua" w:hAnsi="Book Antiqua"/>
          <w:sz w:val="20"/>
          <w:szCs w:val="20"/>
        </w:rPr>
        <w:t xml:space="preserve"> </w:t>
      </w:r>
      <w:r w:rsidRPr="00490324">
        <w:rPr>
          <w:rFonts w:ascii="Book Antiqua" w:hAnsi="Book Antiqua"/>
          <w:sz w:val="20"/>
          <w:szCs w:val="20"/>
        </w:rPr>
        <w:t>w czasopiśm</w:t>
      </w:r>
      <w:r w:rsidR="008F0F78">
        <w:rPr>
          <w:rFonts w:ascii="Book Antiqua" w:hAnsi="Book Antiqua"/>
          <w:sz w:val="20"/>
          <w:szCs w:val="20"/>
        </w:rPr>
        <w:t>ie</w:t>
      </w:r>
      <w:r w:rsidRPr="00490324">
        <w:rPr>
          <w:rFonts w:ascii="Book Antiqua" w:hAnsi="Book Antiqua"/>
          <w:sz w:val="20"/>
          <w:szCs w:val="20"/>
        </w:rPr>
        <w:t xml:space="preserve"> Technical </w:t>
      </w:r>
      <w:proofErr w:type="spellStart"/>
      <w:r w:rsidRPr="00490324">
        <w:rPr>
          <w:rFonts w:ascii="Book Antiqua" w:hAnsi="Book Antiqua"/>
          <w:sz w:val="20"/>
          <w:szCs w:val="20"/>
        </w:rPr>
        <w:t>Sciences</w:t>
      </w:r>
      <w:proofErr w:type="spellEnd"/>
      <w:r w:rsidRPr="00490324">
        <w:rPr>
          <w:rFonts w:ascii="Book Antiqua" w:hAnsi="Book Antiqua"/>
          <w:sz w:val="20"/>
          <w:szCs w:val="20"/>
        </w:rPr>
        <w:t xml:space="preserve"> (IS</w:t>
      </w:r>
      <w:r w:rsidR="009A0AD3">
        <w:rPr>
          <w:rFonts w:ascii="Book Antiqua" w:hAnsi="Book Antiqua"/>
          <w:sz w:val="20"/>
          <w:szCs w:val="20"/>
        </w:rPr>
        <w:t>S</w:t>
      </w:r>
      <w:r w:rsidRPr="00490324">
        <w:rPr>
          <w:rFonts w:ascii="Book Antiqua" w:hAnsi="Book Antiqua"/>
          <w:sz w:val="20"/>
          <w:szCs w:val="20"/>
        </w:rPr>
        <w:t xml:space="preserve">N 1505-4675, </w:t>
      </w:r>
      <w:r w:rsidR="000C459D">
        <w:rPr>
          <w:rFonts w:ascii="Book Antiqua" w:hAnsi="Book Antiqua"/>
          <w:sz w:val="20"/>
          <w:szCs w:val="20"/>
        </w:rPr>
        <w:t>40</w:t>
      </w:r>
      <w:r w:rsidR="00FE6903">
        <w:rPr>
          <w:rFonts w:ascii="Book Antiqua" w:hAnsi="Book Antiqua"/>
          <w:sz w:val="20"/>
          <w:szCs w:val="20"/>
        </w:rPr>
        <w:t> </w:t>
      </w:r>
      <w:r w:rsidRPr="00490324">
        <w:rPr>
          <w:rFonts w:ascii="Book Antiqua" w:hAnsi="Book Antiqua"/>
          <w:sz w:val="20"/>
          <w:szCs w:val="20"/>
        </w:rPr>
        <w:t>pkt.</w:t>
      </w:r>
      <w:r w:rsidR="00FE6903">
        <w:rPr>
          <w:rFonts w:ascii="Book Antiqua" w:hAnsi="Book Antiqua"/>
          <w:sz w:val="20"/>
          <w:szCs w:val="20"/>
        </w:rPr>
        <w:t>)</w:t>
      </w:r>
      <w:r w:rsidR="008F0F78">
        <w:rPr>
          <w:rFonts w:ascii="Book Antiqua" w:hAnsi="Book Antiqua"/>
          <w:sz w:val="20"/>
          <w:szCs w:val="20"/>
        </w:rPr>
        <w:t xml:space="preserve"> lub za dodatkową opłatą redakcyjną </w:t>
      </w:r>
      <w:r w:rsidR="00423FDA">
        <w:rPr>
          <w:rFonts w:ascii="Book Antiqua" w:hAnsi="Book Antiqua"/>
          <w:sz w:val="20"/>
          <w:szCs w:val="20"/>
        </w:rPr>
        <w:br/>
      </w:r>
      <w:r w:rsidR="008F0F78">
        <w:rPr>
          <w:rFonts w:ascii="Book Antiqua" w:hAnsi="Book Antiqua"/>
          <w:sz w:val="20"/>
          <w:szCs w:val="20"/>
        </w:rPr>
        <w:t>w czasopismach</w:t>
      </w:r>
      <w:r w:rsidR="00BA3C9B">
        <w:rPr>
          <w:rFonts w:ascii="Book Antiqua" w:hAnsi="Book Antiqua"/>
          <w:sz w:val="20"/>
          <w:szCs w:val="20"/>
        </w:rPr>
        <w:t xml:space="preserve"> Diagnostyka </w:t>
      </w:r>
      <w:r w:rsidR="00BA3C9B" w:rsidRPr="00490324">
        <w:rPr>
          <w:rFonts w:ascii="Book Antiqua" w:hAnsi="Book Antiqua"/>
          <w:sz w:val="20"/>
          <w:szCs w:val="20"/>
        </w:rPr>
        <w:t>(IS</w:t>
      </w:r>
      <w:r w:rsidR="009A0AD3">
        <w:rPr>
          <w:rFonts w:ascii="Book Antiqua" w:hAnsi="Book Antiqua"/>
          <w:sz w:val="20"/>
          <w:szCs w:val="20"/>
        </w:rPr>
        <w:t>S</w:t>
      </w:r>
      <w:r w:rsidR="00BA3C9B" w:rsidRPr="00490324">
        <w:rPr>
          <w:rFonts w:ascii="Book Antiqua" w:hAnsi="Book Antiqua"/>
          <w:sz w:val="20"/>
          <w:szCs w:val="20"/>
        </w:rPr>
        <w:t xml:space="preserve">N </w:t>
      </w:r>
      <w:r w:rsidR="008F0F78" w:rsidRPr="008F0F78">
        <w:rPr>
          <w:rFonts w:ascii="Book Antiqua" w:hAnsi="Book Antiqua"/>
          <w:sz w:val="20"/>
          <w:szCs w:val="20"/>
        </w:rPr>
        <w:t>1641-6414</w:t>
      </w:r>
      <w:r w:rsidR="00BA3C9B" w:rsidRPr="00490324">
        <w:rPr>
          <w:rFonts w:ascii="Book Antiqua" w:hAnsi="Book Antiqua"/>
          <w:sz w:val="20"/>
          <w:szCs w:val="20"/>
        </w:rPr>
        <w:t xml:space="preserve">, </w:t>
      </w:r>
      <w:r w:rsidR="00BA3C9B">
        <w:rPr>
          <w:rFonts w:ascii="Book Antiqua" w:hAnsi="Book Antiqua"/>
          <w:sz w:val="20"/>
          <w:szCs w:val="20"/>
        </w:rPr>
        <w:t>70 </w:t>
      </w:r>
      <w:r w:rsidR="00BA3C9B" w:rsidRPr="00490324">
        <w:rPr>
          <w:rFonts w:ascii="Book Antiqua" w:hAnsi="Book Antiqua"/>
          <w:sz w:val="20"/>
          <w:szCs w:val="20"/>
        </w:rPr>
        <w:t>pkt.</w:t>
      </w:r>
      <w:r w:rsidR="00BA3C9B">
        <w:rPr>
          <w:rFonts w:ascii="Book Antiqua" w:hAnsi="Book Antiqua"/>
          <w:sz w:val="20"/>
          <w:szCs w:val="20"/>
        </w:rPr>
        <w:t xml:space="preserve">) oraz specjalnym numerze </w:t>
      </w:r>
      <w:proofErr w:type="spellStart"/>
      <w:r w:rsidR="00BA3C9B">
        <w:rPr>
          <w:rFonts w:ascii="Book Antiqua" w:hAnsi="Book Antiqua"/>
          <w:sz w:val="20"/>
          <w:szCs w:val="20"/>
        </w:rPr>
        <w:t>Sust</w:t>
      </w:r>
      <w:r w:rsidR="008F0F78">
        <w:rPr>
          <w:rFonts w:ascii="Book Antiqua" w:hAnsi="Book Antiqua"/>
          <w:sz w:val="20"/>
          <w:szCs w:val="20"/>
        </w:rPr>
        <w:t>a</w:t>
      </w:r>
      <w:r w:rsidR="00BA3C9B">
        <w:rPr>
          <w:rFonts w:ascii="Book Antiqua" w:hAnsi="Book Antiqua"/>
          <w:sz w:val="20"/>
          <w:szCs w:val="20"/>
        </w:rPr>
        <w:t>inability</w:t>
      </w:r>
      <w:proofErr w:type="spellEnd"/>
      <w:r w:rsidR="00BA3C9B">
        <w:rPr>
          <w:rFonts w:ascii="Book Antiqua" w:hAnsi="Book Antiqua"/>
          <w:sz w:val="20"/>
          <w:szCs w:val="20"/>
        </w:rPr>
        <w:t xml:space="preserve"> </w:t>
      </w:r>
      <w:r w:rsidR="00BA3C9B" w:rsidRPr="00490324">
        <w:rPr>
          <w:rFonts w:ascii="Book Antiqua" w:hAnsi="Book Antiqua"/>
          <w:sz w:val="20"/>
          <w:szCs w:val="20"/>
        </w:rPr>
        <w:t>(IS</w:t>
      </w:r>
      <w:r w:rsidR="009A0AD3">
        <w:rPr>
          <w:rFonts w:ascii="Book Antiqua" w:hAnsi="Book Antiqua"/>
          <w:sz w:val="20"/>
          <w:szCs w:val="20"/>
        </w:rPr>
        <w:t>S</w:t>
      </w:r>
      <w:r w:rsidR="00BA3C9B" w:rsidRPr="00490324">
        <w:rPr>
          <w:rFonts w:ascii="Book Antiqua" w:hAnsi="Book Antiqua"/>
          <w:sz w:val="20"/>
          <w:szCs w:val="20"/>
        </w:rPr>
        <w:t xml:space="preserve">N </w:t>
      </w:r>
      <w:r w:rsidR="008F0F78" w:rsidRPr="008F0F78">
        <w:rPr>
          <w:rFonts w:ascii="Book Antiqua" w:hAnsi="Book Antiqua"/>
          <w:sz w:val="20"/>
          <w:szCs w:val="20"/>
        </w:rPr>
        <w:t>2071-1050</w:t>
      </w:r>
      <w:r w:rsidR="00BA3C9B" w:rsidRPr="00490324">
        <w:rPr>
          <w:rFonts w:ascii="Book Antiqua" w:hAnsi="Book Antiqua"/>
          <w:sz w:val="20"/>
          <w:szCs w:val="20"/>
        </w:rPr>
        <w:t xml:space="preserve">, </w:t>
      </w:r>
      <w:r w:rsidR="00BA3C9B">
        <w:rPr>
          <w:rFonts w:ascii="Book Antiqua" w:hAnsi="Book Antiqua"/>
          <w:sz w:val="20"/>
          <w:szCs w:val="20"/>
        </w:rPr>
        <w:t>100 </w:t>
      </w:r>
      <w:r w:rsidR="00BA3C9B" w:rsidRPr="00490324">
        <w:rPr>
          <w:rFonts w:ascii="Book Antiqua" w:hAnsi="Book Antiqua"/>
          <w:sz w:val="20"/>
          <w:szCs w:val="20"/>
        </w:rPr>
        <w:t>pkt.</w:t>
      </w:r>
      <w:r w:rsidR="00BA3C9B">
        <w:rPr>
          <w:rFonts w:ascii="Book Antiqua" w:hAnsi="Book Antiqua"/>
          <w:sz w:val="20"/>
          <w:szCs w:val="20"/>
        </w:rPr>
        <w:t>)</w:t>
      </w:r>
      <w:r w:rsidR="007D4180">
        <w:rPr>
          <w:rFonts w:ascii="Book Antiqua" w:hAnsi="Book Antiqua"/>
          <w:sz w:val="20"/>
          <w:szCs w:val="20"/>
        </w:rPr>
        <w:t xml:space="preserve"> lub </w:t>
      </w:r>
      <w:proofErr w:type="spellStart"/>
      <w:r w:rsidR="007D4180">
        <w:rPr>
          <w:rFonts w:ascii="Book Antiqua" w:hAnsi="Book Antiqua"/>
          <w:sz w:val="20"/>
          <w:szCs w:val="20"/>
        </w:rPr>
        <w:t>Processes</w:t>
      </w:r>
      <w:proofErr w:type="spellEnd"/>
      <w:r w:rsidR="007D4180">
        <w:rPr>
          <w:rFonts w:ascii="Book Antiqua" w:hAnsi="Book Antiqua"/>
          <w:sz w:val="20"/>
          <w:szCs w:val="20"/>
        </w:rPr>
        <w:t xml:space="preserve"> </w:t>
      </w:r>
      <w:r w:rsidR="007D4180" w:rsidRPr="00490324">
        <w:rPr>
          <w:rFonts w:ascii="Book Antiqua" w:hAnsi="Book Antiqua"/>
          <w:sz w:val="20"/>
          <w:szCs w:val="20"/>
        </w:rPr>
        <w:t>(IS</w:t>
      </w:r>
      <w:r w:rsidR="009A0AD3">
        <w:rPr>
          <w:rFonts w:ascii="Book Antiqua" w:hAnsi="Book Antiqua"/>
          <w:sz w:val="20"/>
          <w:szCs w:val="20"/>
        </w:rPr>
        <w:t>S</w:t>
      </w:r>
      <w:r w:rsidR="007D4180" w:rsidRPr="00490324">
        <w:rPr>
          <w:rFonts w:ascii="Book Antiqua" w:hAnsi="Book Antiqua"/>
          <w:sz w:val="20"/>
          <w:szCs w:val="20"/>
        </w:rPr>
        <w:t xml:space="preserve">N </w:t>
      </w:r>
      <w:r w:rsidR="007D4180" w:rsidRPr="007D4180">
        <w:rPr>
          <w:rFonts w:ascii="Book Antiqua" w:hAnsi="Book Antiqua"/>
          <w:sz w:val="20"/>
          <w:szCs w:val="20"/>
        </w:rPr>
        <w:t>2227-9717</w:t>
      </w:r>
      <w:r w:rsidR="007D4180" w:rsidRPr="00490324">
        <w:rPr>
          <w:rFonts w:ascii="Book Antiqua" w:hAnsi="Book Antiqua"/>
          <w:sz w:val="20"/>
          <w:szCs w:val="20"/>
        </w:rPr>
        <w:t xml:space="preserve">, </w:t>
      </w:r>
      <w:r w:rsidR="007D4180">
        <w:rPr>
          <w:rFonts w:ascii="Book Antiqua" w:hAnsi="Book Antiqua"/>
          <w:sz w:val="20"/>
          <w:szCs w:val="20"/>
        </w:rPr>
        <w:t>100 </w:t>
      </w:r>
      <w:r w:rsidR="007D4180" w:rsidRPr="00490324">
        <w:rPr>
          <w:rFonts w:ascii="Book Antiqua" w:hAnsi="Book Antiqua"/>
          <w:sz w:val="20"/>
          <w:szCs w:val="20"/>
        </w:rPr>
        <w:t>pkt.</w:t>
      </w:r>
      <w:r w:rsidR="007D4180">
        <w:rPr>
          <w:rFonts w:ascii="Book Antiqua" w:hAnsi="Book Antiqua"/>
          <w:sz w:val="20"/>
          <w:szCs w:val="20"/>
        </w:rPr>
        <w:t>)</w:t>
      </w:r>
      <w:r w:rsidR="00FE6903">
        <w:rPr>
          <w:rFonts w:ascii="Book Antiqua" w:hAnsi="Book Antiqua"/>
          <w:sz w:val="20"/>
          <w:szCs w:val="20"/>
        </w:rPr>
        <w:t>.</w:t>
      </w:r>
    </w:p>
    <w:p w14:paraId="63B56F99" w14:textId="77777777" w:rsidR="004E6942" w:rsidRPr="00490324" w:rsidRDefault="004E6942" w:rsidP="00573D2B">
      <w:pPr>
        <w:ind w:left="0" w:firstLine="0"/>
        <w:jc w:val="both"/>
        <w:rPr>
          <w:rFonts w:ascii="Book Antiqua" w:hAnsi="Book Antiqua"/>
          <w:sz w:val="20"/>
          <w:szCs w:val="20"/>
        </w:rPr>
      </w:pPr>
    </w:p>
    <w:p w14:paraId="42872609" w14:textId="77777777" w:rsidR="00392588" w:rsidRPr="00490324" w:rsidRDefault="0063770F" w:rsidP="004E6942">
      <w:pPr>
        <w:ind w:left="0" w:firstLine="0"/>
        <w:jc w:val="center"/>
        <w:rPr>
          <w:rFonts w:ascii="Book Antiqua" w:hAnsi="Book Antiqua" w:cstheme="minorHAnsi"/>
          <w:b/>
          <w:smallCaps/>
          <w:sz w:val="20"/>
          <w:szCs w:val="20"/>
        </w:rPr>
      </w:pPr>
      <w:r w:rsidRPr="00490324">
        <w:rPr>
          <w:rFonts w:ascii="Book Antiqua" w:hAnsi="Book Antiqua" w:cstheme="minorHAnsi"/>
          <w:b/>
          <w:smallCaps/>
          <w:sz w:val="20"/>
          <w:szCs w:val="20"/>
        </w:rPr>
        <w:t>Ramowy program konfer</w:t>
      </w:r>
      <w:r w:rsidR="004E6942" w:rsidRPr="00490324">
        <w:rPr>
          <w:rFonts w:ascii="Book Antiqua" w:hAnsi="Book Antiqua" w:cstheme="minorHAnsi"/>
          <w:b/>
          <w:smallCaps/>
          <w:sz w:val="20"/>
          <w:szCs w:val="20"/>
        </w:rPr>
        <w:t>encji</w:t>
      </w:r>
    </w:p>
    <w:p w14:paraId="55CAFEDC" w14:textId="4107141F" w:rsidR="00490324" w:rsidRPr="00490324" w:rsidRDefault="00490324" w:rsidP="00490324">
      <w:pPr>
        <w:rPr>
          <w:rFonts w:ascii="Book Antiqua" w:hAnsi="Book Antiqua"/>
          <w:b/>
          <w:sz w:val="18"/>
          <w:szCs w:val="18"/>
        </w:rPr>
      </w:pPr>
      <w:r w:rsidRPr="00490324">
        <w:rPr>
          <w:rFonts w:ascii="Book Antiqua" w:hAnsi="Book Antiqua"/>
          <w:b/>
          <w:sz w:val="18"/>
          <w:szCs w:val="18"/>
        </w:rPr>
        <w:t xml:space="preserve">Środa, </w:t>
      </w:r>
      <w:r w:rsidR="000C459D">
        <w:rPr>
          <w:rFonts w:ascii="Book Antiqua" w:hAnsi="Book Antiqua"/>
          <w:b/>
          <w:sz w:val="18"/>
          <w:szCs w:val="18"/>
        </w:rPr>
        <w:t>12</w:t>
      </w:r>
      <w:r w:rsidRPr="00490324">
        <w:rPr>
          <w:rFonts w:ascii="Book Antiqua" w:hAnsi="Book Antiqua"/>
          <w:b/>
          <w:sz w:val="18"/>
          <w:szCs w:val="18"/>
        </w:rPr>
        <w:t xml:space="preserve"> czerwca 20</w:t>
      </w:r>
      <w:r w:rsidR="00423FDA">
        <w:rPr>
          <w:rFonts w:ascii="Book Antiqua" w:hAnsi="Book Antiqua"/>
          <w:b/>
          <w:sz w:val="18"/>
          <w:szCs w:val="18"/>
        </w:rPr>
        <w:t>23</w:t>
      </w:r>
      <w:r w:rsidRPr="00490324">
        <w:rPr>
          <w:rFonts w:ascii="Book Antiqua" w:hAnsi="Book Antiqua"/>
          <w:b/>
          <w:sz w:val="18"/>
          <w:szCs w:val="18"/>
        </w:rPr>
        <w:t xml:space="preserve"> r.</w:t>
      </w:r>
    </w:p>
    <w:p w14:paraId="67A024B9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Od 1</w:t>
      </w:r>
      <w:r w:rsidR="008F0F78">
        <w:rPr>
          <w:rFonts w:ascii="Book Antiqua" w:hAnsi="Book Antiqua"/>
          <w:sz w:val="18"/>
          <w:szCs w:val="18"/>
        </w:rPr>
        <w:t>4</w:t>
      </w:r>
      <w:r w:rsidRPr="00490324">
        <w:rPr>
          <w:rFonts w:ascii="Book Antiqua" w:hAnsi="Book Antiqua"/>
          <w:sz w:val="18"/>
          <w:szCs w:val="18"/>
        </w:rPr>
        <w:t>:00 – zakwaterowanie (</w:t>
      </w:r>
      <w:r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0C459D">
        <w:rPr>
          <w:rFonts w:ascii="Book Antiqua" w:hAnsi="Book Antiqua"/>
          <w:i/>
          <w:sz w:val="18"/>
          <w:szCs w:val="18"/>
        </w:rPr>
        <w:t>Omega</w:t>
      </w:r>
      <w:r w:rsidRPr="00490324">
        <w:rPr>
          <w:rFonts w:ascii="Book Antiqua" w:hAnsi="Book Antiqua"/>
          <w:i/>
          <w:sz w:val="18"/>
          <w:szCs w:val="18"/>
        </w:rPr>
        <w:t xml:space="preserve">, </w:t>
      </w:r>
      <w:r w:rsidR="000C459D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05ADAF24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Od 15:00 – rejestracja uczestników konferencji (</w:t>
      </w:r>
      <w:r w:rsidRPr="00490324">
        <w:rPr>
          <w:rFonts w:ascii="Book Antiqua" w:hAnsi="Book Antiqua"/>
          <w:i/>
          <w:sz w:val="18"/>
          <w:szCs w:val="18"/>
        </w:rPr>
        <w:t xml:space="preserve">hol </w:t>
      </w:r>
      <w:r w:rsidR="000C459D">
        <w:rPr>
          <w:rFonts w:ascii="Book Antiqua" w:hAnsi="Book Antiqua"/>
          <w:i/>
          <w:sz w:val="18"/>
          <w:szCs w:val="18"/>
        </w:rPr>
        <w:t>Biblioteki Uniwersyteckiej UWM</w:t>
      </w:r>
      <w:r w:rsidRPr="00490324">
        <w:rPr>
          <w:rFonts w:ascii="Book Antiqua" w:hAnsi="Book Antiqua"/>
          <w:i/>
          <w:sz w:val="18"/>
          <w:szCs w:val="18"/>
        </w:rPr>
        <w:t xml:space="preserve">, </w:t>
      </w:r>
      <w:r w:rsidR="000C459D">
        <w:rPr>
          <w:rFonts w:ascii="Book Antiqua" w:hAnsi="Book Antiqua"/>
          <w:i/>
          <w:sz w:val="18"/>
          <w:szCs w:val="18"/>
        </w:rPr>
        <w:t xml:space="preserve">ul. </w:t>
      </w:r>
      <w:r w:rsidRPr="00490324">
        <w:rPr>
          <w:rFonts w:ascii="Book Antiqua" w:hAnsi="Book Antiqua"/>
          <w:i/>
          <w:sz w:val="18"/>
          <w:szCs w:val="18"/>
        </w:rPr>
        <w:t>Oczapowskiego 1</w:t>
      </w:r>
      <w:r w:rsidR="000C459D">
        <w:rPr>
          <w:rFonts w:ascii="Book Antiqua" w:hAnsi="Book Antiqua"/>
          <w:i/>
          <w:sz w:val="18"/>
          <w:szCs w:val="18"/>
        </w:rPr>
        <w:t>2B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7324BB10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 xml:space="preserve">16:00÷17:30 – </w:t>
      </w:r>
      <w:r w:rsidR="008F0F78">
        <w:rPr>
          <w:rFonts w:ascii="Book Antiqua" w:hAnsi="Book Antiqua"/>
          <w:sz w:val="18"/>
          <w:szCs w:val="18"/>
        </w:rPr>
        <w:t xml:space="preserve">otwarcie konferencji oraz </w:t>
      </w:r>
      <w:r w:rsidRPr="00490324">
        <w:rPr>
          <w:rFonts w:ascii="Book Antiqua" w:hAnsi="Book Antiqua"/>
          <w:sz w:val="18"/>
          <w:szCs w:val="18"/>
        </w:rPr>
        <w:t>obrady jubileuszowe (</w:t>
      </w:r>
      <w:r w:rsidR="000C459D">
        <w:rPr>
          <w:rFonts w:ascii="Book Antiqua" w:hAnsi="Book Antiqua"/>
          <w:i/>
          <w:sz w:val="18"/>
          <w:szCs w:val="18"/>
        </w:rPr>
        <w:t>Biblioteka Uniwersytecka UWM</w:t>
      </w:r>
      <w:r w:rsidR="000C459D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0C459D">
        <w:rPr>
          <w:rFonts w:ascii="Book Antiqua" w:hAnsi="Book Antiqua"/>
          <w:i/>
          <w:sz w:val="18"/>
          <w:szCs w:val="18"/>
        </w:rPr>
        <w:t xml:space="preserve">ul. </w:t>
      </w:r>
      <w:r w:rsidR="000C459D" w:rsidRPr="00490324">
        <w:rPr>
          <w:rFonts w:ascii="Book Antiqua" w:hAnsi="Book Antiqua"/>
          <w:i/>
          <w:sz w:val="18"/>
          <w:szCs w:val="18"/>
        </w:rPr>
        <w:t>Oczapowskiego 1</w:t>
      </w:r>
      <w:r w:rsidR="000C459D">
        <w:rPr>
          <w:rFonts w:ascii="Book Antiqua" w:hAnsi="Book Antiqua"/>
          <w:i/>
          <w:sz w:val="18"/>
          <w:szCs w:val="18"/>
        </w:rPr>
        <w:t>2B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63293D7C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17:30÷18:00 – przerwa kawowa (</w:t>
      </w:r>
      <w:r w:rsidR="000C459D" w:rsidRPr="00490324">
        <w:rPr>
          <w:rFonts w:ascii="Book Antiqua" w:hAnsi="Book Antiqua"/>
          <w:i/>
          <w:sz w:val="18"/>
          <w:szCs w:val="18"/>
        </w:rPr>
        <w:t xml:space="preserve">hol </w:t>
      </w:r>
      <w:r w:rsidR="000C459D">
        <w:rPr>
          <w:rFonts w:ascii="Book Antiqua" w:hAnsi="Book Antiqua"/>
          <w:i/>
          <w:sz w:val="18"/>
          <w:szCs w:val="18"/>
        </w:rPr>
        <w:t>Biblioteki Uniwersyteckiej UWM</w:t>
      </w:r>
      <w:r w:rsidR="000C459D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0C459D">
        <w:rPr>
          <w:rFonts w:ascii="Book Antiqua" w:hAnsi="Book Antiqua"/>
          <w:i/>
          <w:sz w:val="18"/>
          <w:szCs w:val="18"/>
        </w:rPr>
        <w:t xml:space="preserve">ul. </w:t>
      </w:r>
      <w:r w:rsidR="000C459D" w:rsidRPr="00490324">
        <w:rPr>
          <w:rFonts w:ascii="Book Antiqua" w:hAnsi="Book Antiqua"/>
          <w:i/>
          <w:sz w:val="18"/>
          <w:szCs w:val="18"/>
        </w:rPr>
        <w:t>Oczapowskiego 1</w:t>
      </w:r>
      <w:r w:rsidR="000C459D">
        <w:rPr>
          <w:rFonts w:ascii="Book Antiqua" w:hAnsi="Book Antiqua"/>
          <w:i/>
          <w:sz w:val="18"/>
          <w:szCs w:val="18"/>
        </w:rPr>
        <w:t>2B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4028B4CF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18:00÷19:</w:t>
      </w:r>
      <w:r w:rsidR="00E24348">
        <w:rPr>
          <w:rFonts w:ascii="Book Antiqua" w:hAnsi="Book Antiqua"/>
          <w:sz w:val="18"/>
          <w:szCs w:val="18"/>
        </w:rPr>
        <w:t>0</w:t>
      </w:r>
      <w:r w:rsidRPr="00490324">
        <w:rPr>
          <w:rFonts w:ascii="Book Antiqua" w:hAnsi="Book Antiqua"/>
          <w:sz w:val="18"/>
          <w:szCs w:val="18"/>
        </w:rPr>
        <w:t>0 – sesja referatów plenarnych (</w:t>
      </w:r>
      <w:r w:rsidR="00E24348">
        <w:rPr>
          <w:rFonts w:ascii="Book Antiqua" w:hAnsi="Book Antiqua"/>
          <w:i/>
          <w:sz w:val="18"/>
          <w:szCs w:val="18"/>
        </w:rPr>
        <w:t>Biblioteka Uniwersytecka UWM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 xml:space="preserve">ul. </w:t>
      </w:r>
      <w:r w:rsidR="00E24348" w:rsidRPr="00490324">
        <w:rPr>
          <w:rFonts w:ascii="Book Antiqua" w:hAnsi="Book Antiqua"/>
          <w:i/>
          <w:sz w:val="18"/>
          <w:szCs w:val="18"/>
        </w:rPr>
        <w:t>Oczapowskiego 1</w:t>
      </w:r>
      <w:r w:rsidR="00E24348">
        <w:rPr>
          <w:rFonts w:ascii="Book Antiqua" w:hAnsi="Book Antiqua"/>
          <w:i/>
          <w:sz w:val="18"/>
          <w:szCs w:val="18"/>
        </w:rPr>
        <w:t>2B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74AD3F37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20:</w:t>
      </w:r>
      <w:r w:rsidR="00E24348">
        <w:rPr>
          <w:rFonts w:ascii="Book Antiqua" w:hAnsi="Book Antiqua"/>
          <w:sz w:val="18"/>
          <w:szCs w:val="18"/>
        </w:rPr>
        <w:t>30</w:t>
      </w:r>
      <w:r w:rsidRPr="00490324">
        <w:rPr>
          <w:rFonts w:ascii="Book Antiqua" w:hAnsi="Book Antiqua"/>
          <w:sz w:val="18"/>
          <w:szCs w:val="18"/>
        </w:rPr>
        <w:t xml:space="preserve"> – </w:t>
      </w:r>
      <w:r w:rsidR="00B230CC">
        <w:rPr>
          <w:rFonts w:ascii="Book Antiqua" w:hAnsi="Book Antiqua"/>
          <w:sz w:val="18"/>
          <w:szCs w:val="18"/>
        </w:rPr>
        <w:t>uroczysta</w:t>
      </w:r>
      <w:r w:rsidR="00B230CC" w:rsidRPr="00490324">
        <w:rPr>
          <w:rFonts w:ascii="Book Antiqua" w:hAnsi="Book Antiqua"/>
          <w:sz w:val="18"/>
          <w:szCs w:val="18"/>
        </w:rPr>
        <w:t xml:space="preserve"> </w:t>
      </w:r>
      <w:r w:rsidRPr="00490324">
        <w:rPr>
          <w:rFonts w:ascii="Book Antiqua" w:hAnsi="Book Antiqua"/>
          <w:sz w:val="18"/>
          <w:szCs w:val="18"/>
        </w:rPr>
        <w:t>kolacja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355F0EE7" w14:textId="77777777" w:rsidR="00490324" w:rsidRPr="00490324" w:rsidRDefault="00490324" w:rsidP="00490324">
      <w:pPr>
        <w:rPr>
          <w:rFonts w:ascii="Book Antiqua" w:hAnsi="Book Antiqua"/>
          <w:b/>
          <w:sz w:val="18"/>
          <w:szCs w:val="18"/>
        </w:rPr>
      </w:pPr>
    </w:p>
    <w:p w14:paraId="1ACB7961" w14:textId="28E72D30" w:rsidR="00490324" w:rsidRPr="00490324" w:rsidRDefault="00490324" w:rsidP="00490324">
      <w:pPr>
        <w:rPr>
          <w:rFonts w:ascii="Book Antiqua" w:hAnsi="Book Antiqua"/>
          <w:b/>
          <w:sz w:val="18"/>
          <w:szCs w:val="18"/>
        </w:rPr>
      </w:pPr>
      <w:r w:rsidRPr="00490324">
        <w:rPr>
          <w:rFonts w:ascii="Book Antiqua" w:hAnsi="Book Antiqua"/>
          <w:b/>
          <w:sz w:val="18"/>
          <w:szCs w:val="18"/>
        </w:rPr>
        <w:t xml:space="preserve">Czwartek, </w:t>
      </w:r>
      <w:r w:rsidR="009A0AD3">
        <w:rPr>
          <w:rFonts w:ascii="Book Antiqua" w:hAnsi="Book Antiqua"/>
          <w:b/>
          <w:sz w:val="18"/>
          <w:szCs w:val="18"/>
        </w:rPr>
        <w:t>13</w:t>
      </w:r>
      <w:r w:rsidRPr="00490324">
        <w:rPr>
          <w:rFonts w:ascii="Book Antiqua" w:hAnsi="Book Antiqua"/>
          <w:b/>
          <w:sz w:val="18"/>
          <w:szCs w:val="18"/>
        </w:rPr>
        <w:t xml:space="preserve"> czerwca 20</w:t>
      </w:r>
      <w:r w:rsidR="00423FDA">
        <w:rPr>
          <w:rFonts w:ascii="Book Antiqua" w:hAnsi="Book Antiqua"/>
          <w:b/>
          <w:sz w:val="18"/>
          <w:szCs w:val="18"/>
        </w:rPr>
        <w:t>23</w:t>
      </w:r>
      <w:r w:rsidRPr="00490324">
        <w:rPr>
          <w:rFonts w:ascii="Book Antiqua" w:hAnsi="Book Antiqua"/>
          <w:b/>
          <w:sz w:val="18"/>
          <w:szCs w:val="18"/>
        </w:rPr>
        <w:t xml:space="preserve"> r. </w:t>
      </w:r>
    </w:p>
    <w:p w14:paraId="0AFC4054" w14:textId="77777777" w:rsidR="00490324" w:rsidRPr="00490324" w:rsidRDefault="008F0F78" w:rsidP="0049032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7</w:t>
      </w:r>
      <w:r w:rsidR="00490324" w:rsidRPr="00490324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>3</w:t>
      </w:r>
      <w:r w:rsidR="00490324" w:rsidRPr="00490324">
        <w:rPr>
          <w:rFonts w:ascii="Book Antiqua" w:hAnsi="Book Antiqua"/>
          <w:sz w:val="18"/>
          <w:szCs w:val="18"/>
        </w:rPr>
        <w:t>0÷</w:t>
      </w:r>
      <w:r w:rsidR="00E24348">
        <w:rPr>
          <w:rFonts w:ascii="Book Antiqua" w:hAnsi="Book Antiqua"/>
          <w:sz w:val="18"/>
          <w:szCs w:val="18"/>
        </w:rPr>
        <w:t>9</w:t>
      </w:r>
      <w:r w:rsidR="00490324" w:rsidRPr="00490324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>0</w:t>
      </w:r>
      <w:r w:rsidR="00490324" w:rsidRPr="00490324">
        <w:rPr>
          <w:rFonts w:ascii="Book Antiqua" w:hAnsi="Book Antiqua"/>
          <w:sz w:val="18"/>
          <w:szCs w:val="18"/>
        </w:rPr>
        <w:t>0 – śniadanie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="00490324" w:rsidRPr="00490324">
        <w:rPr>
          <w:rFonts w:ascii="Book Antiqua" w:hAnsi="Book Antiqua"/>
          <w:sz w:val="18"/>
          <w:szCs w:val="18"/>
        </w:rPr>
        <w:t>)</w:t>
      </w:r>
    </w:p>
    <w:p w14:paraId="0A3C91F0" w14:textId="145AD47E" w:rsidR="00490324" w:rsidRPr="00490324" w:rsidRDefault="008F0F78" w:rsidP="0049032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9</w:t>
      </w:r>
      <w:r w:rsidR="00490324" w:rsidRPr="00490324">
        <w:rPr>
          <w:rFonts w:ascii="Book Antiqua" w:hAnsi="Book Antiqua"/>
          <w:sz w:val="18"/>
          <w:szCs w:val="18"/>
        </w:rPr>
        <w:t>:00÷1</w:t>
      </w:r>
      <w:r>
        <w:rPr>
          <w:rFonts w:ascii="Book Antiqua" w:hAnsi="Book Antiqua"/>
          <w:sz w:val="18"/>
          <w:szCs w:val="18"/>
        </w:rPr>
        <w:t>5</w:t>
      </w:r>
      <w:r w:rsidR="00490324" w:rsidRPr="00490324">
        <w:rPr>
          <w:rFonts w:ascii="Book Antiqua" w:hAnsi="Book Antiqua"/>
          <w:sz w:val="18"/>
          <w:szCs w:val="18"/>
        </w:rPr>
        <w:t>:30 – wyjazd studyjny</w:t>
      </w:r>
    </w:p>
    <w:p w14:paraId="50B7593C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1</w:t>
      </w:r>
      <w:r w:rsidR="008F0F78">
        <w:rPr>
          <w:rFonts w:ascii="Book Antiqua" w:hAnsi="Book Antiqua"/>
          <w:sz w:val="18"/>
          <w:szCs w:val="18"/>
        </w:rPr>
        <w:t>5</w:t>
      </w:r>
      <w:r w:rsidRPr="00490324">
        <w:rPr>
          <w:rFonts w:ascii="Book Antiqua" w:hAnsi="Book Antiqua"/>
          <w:sz w:val="18"/>
          <w:szCs w:val="18"/>
        </w:rPr>
        <w:t>.30÷1</w:t>
      </w:r>
      <w:r w:rsidR="008F0F78">
        <w:rPr>
          <w:rFonts w:ascii="Book Antiqua" w:hAnsi="Book Antiqua"/>
          <w:sz w:val="18"/>
          <w:szCs w:val="18"/>
        </w:rPr>
        <w:t>6</w:t>
      </w:r>
      <w:r w:rsidRPr="00490324">
        <w:rPr>
          <w:rFonts w:ascii="Book Antiqua" w:hAnsi="Book Antiqua"/>
          <w:sz w:val="18"/>
          <w:szCs w:val="18"/>
        </w:rPr>
        <w:t>:30 – obiad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24E743B7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1</w:t>
      </w:r>
      <w:r w:rsidR="008F0F78">
        <w:rPr>
          <w:rFonts w:ascii="Book Antiqua" w:hAnsi="Book Antiqua"/>
          <w:sz w:val="18"/>
          <w:szCs w:val="18"/>
        </w:rPr>
        <w:t>7</w:t>
      </w:r>
      <w:r w:rsidRPr="00490324">
        <w:rPr>
          <w:rFonts w:ascii="Book Antiqua" w:hAnsi="Book Antiqua"/>
          <w:sz w:val="18"/>
          <w:szCs w:val="18"/>
        </w:rPr>
        <w:t>:00÷1</w:t>
      </w:r>
      <w:r w:rsidR="008F0F78">
        <w:rPr>
          <w:rFonts w:ascii="Book Antiqua" w:hAnsi="Book Antiqua"/>
          <w:sz w:val="18"/>
          <w:szCs w:val="18"/>
        </w:rPr>
        <w:t>9</w:t>
      </w:r>
      <w:r w:rsidRPr="00490324">
        <w:rPr>
          <w:rFonts w:ascii="Book Antiqua" w:hAnsi="Book Antiqua"/>
          <w:sz w:val="18"/>
          <w:szCs w:val="18"/>
        </w:rPr>
        <w:t>:</w:t>
      </w:r>
      <w:r w:rsidR="008F0F78">
        <w:rPr>
          <w:rFonts w:ascii="Book Antiqua" w:hAnsi="Book Antiqua"/>
          <w:sz w:val="18"/>
          <w:szCs w:val="18"/>
        </w:rPr>
        <w:t>0</w:t>
      </w:r>
      <w:r w:rsidRPr="00490324">
        <w:rPr>
          <w:rFonts w:ascii="Book Antiqua" w:hAnsi="Book Antiqua"/>
          <w:sz w:val="18"/>
          <w:szCs w:val="18"/>
        </w:rPr>
        <w:t xml:space="preserve">0 – sesje referatowe </w:t>
      </w:r>
      <w:r w:rsidR="008F0F78">
        <w:rPr>
          <w:rFonts w:ascii="Book Antiqua" w:hAnsi="Book Antiqua"/>
          <w:sz w:val="18"/>
          <w:szCs w:val="18"/>
        </w:rPr>
        <w:t xml:space="preserve">w sekcjach tematycznych </w:t>
      </w:r>
      <w:r w:rsidRPr="00490324">
        <w:rPr>
          <w:rFonts w:ascii="Book Antiqua" w:hAnsi="Book Antiqua"/>
          <w:sz w:val="18"/>
          <w:szCs w:val="18"/>
        </w:rPr>
        <w:t>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571D930E" w14:textId="77777777" w:rsidR="00490324" w:rsidRPr="00490324" w:rsidRDefault="00650E0F" w:rsidP="0049032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19</w:t>
      </w:r>
      <w:r w:rsidR="00490324" w:rsidRPr="00490324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>3</w:t>
      </w:r>
      <w:r w:rsidR="00490324" w:rsidRPr="00490324">
        <w:rPr>
          <w:rFonts w:ascii="Book Antiqua" w:hAnsi="Book Antiqua"/>
          <w:sz w:val="18"/>
          <w:szCs w:val="18"/>
        </w:rPr>
        <w:t>0 – kolacja</w:t>
      </w:r>
      <w:r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grilowa</w:t>
      </w:r>
      <w:proofErr w:type="spellEnd"/>
      <w:r w:rsidR="00490324" w:rsidRPr="00490324">
        <w:rPr>
          <w:rFonts w:ascii="Book Antiqua" w:hAnsi="Book Antiqua"/>
          <w:sz w:val="18"/>
          <w:szCs w:val="18"/>
        </w:rPr>
        <w:t xml:space="preserve">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="00490324" w:rsidRPr="00490324">
        <w:rPr>
          <w:rFonts w:ascii="Book Antiqua" w:hAnsi="Book Antiqua"/>
          <w:sz w:val="18"/>
          <w:szCs w:val="18"/>
        </w:rPr>
        <w:t>)</w:t>
      </w:r>
    </w:p>
    <w:p w14:paraId="249F562E" w14:textId="77777777" w:rsidR="00490324" w:rsidRPr="00490324" w:rsidRDefault="00490324" w:rsidP="00490324">
      <w:pPr>
        <w:rPr>
          <w:rFonts w:ascii="Book Antiqua" w:hAnsi="Book Antiqua"/>
          <w:b/>
          <w:sz w:val="18"/>
          <w:szCs w:val="18"/>
        </w:rPr>
      </w:pPr>
    </w:p>
    <w:p w14:paraId="0FB9F13D" w14:textId="2F3E6118" w:rsidR="00490324" w:rsidRPr="00490324" w:rsidRDefault="00490324" w:rsidP="00490324">
      <w:pPr>
        <w:rPr>
          <w:rFonts w:ascii="Book Antiqua" w:hAnsi="Book Antiqua"/>
          <w:b/>
          <w:sz w:val="18"/>
          <w:szCs w:val="18"/>
        </w:rPr>
      </w:pPr>
      <w:r w:rsidRPr="00490324">
        <w:rPr>
          <w:rFonts w:ascii="Book Antiqua" w:hAnsi="Book Antiqua"/>
          <w:b/>
          <w:sz w:val="18"/>
          <w:szCs w:val="18"/>
        </w:rPr>
        <w:t xml:space="preserve">Piątek, </w:t>
      </w:r>
      <w:r w:rsidR="009A0AD3">
        <w:rPr>
          <w:rFonts w:ascii="Book Antiqua" w:hAnsi="Book Antiqua"/>
          <w:b/>
          <w:sz w:val="18"/>
          <w:szCs w:val="18"/>
        </w:rPr>
        <w:t>14</w:t>
      </w:r>
      <w:r w:rsidRPr="00490324">
        <w:rPr>
          <w:rFonts w:ascii="Book Antiqua" w:hAnsi="Book Antiqua"/>
          <w:b/>
          <w:sz w:val="18"/>
          <w:szCs w:val="18"/>
        </w:rPr>
        <w:t xml:space="preserve"> czerwca 20</w:t>
      </w:r>
      <w:r w:rsidR="00423FDA">
        <w:rPr>
          <w:rFonts w:ascii="Book Antiqua" w:hAnsi="Book Antiqua"/>
          <w:b/>
          <w:sz w:val="18"/>
          <w:szCs w:val="18"/>
        </w:rPr>
        <w:t>23</w:t>
      </w:r>
      <w:r w:rsidRPr="00490324">
        <w:rPr>
          <w:rFonts w:ascii="Book Antiqua" w:hAnsi="Book Antiqua"/>
          <w:b/>
          <w:sz w:val="18"/>
          <w:szCs w:val="18"/>
        </w:rPr>
        <w:t xml:space="preserve"> r.</w:t>
      </w:r>
    </w:p>
    <w:p w14:paraId="6B68726C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7:30÷8:30 – śniadanie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20FA7B18" w14:textId="77777777" w:rsidR="00E24348" w:rsidRPr="00490324" w:rsidRDefault="00E24348" w:rsidP="00E24348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9</w:t>
      </w:r>
      <w:r w:rsidRPr="00490324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>0</w:t>
      </w:r>
      <w:r w:rsidRPr="00490324">
        <w:rPr>
          <w:rFonts w:ascii="Book Antiqua" w:hAnsi="Book Antiqua"/>
          <w:sz w:val="18"/>
          <w:szCs w:val="18"/>
        </w:rPr>
        <w:t>0-</w:t>
      </w:r>
      <w:r>
        <w:rPr>
          <w:rFonts w:ascii="Book Antiqua" w:hAnsi="Book Antiqua"/>
          <w:sz w:val="18"/>
          <w:szCs w:val="18"/>
        </w:rPr>
        <w:t>11</w:t>
      </w:r>
      <w:r w:rsidRPr="00490324">
        <w:rPr>
          <w:rFonts w:ascii="Book Antiqua" w:hAnsi="Book Antiqua"/>
          <w:sz w:val="18"/>
          <w:szCs w:val="18"/>
        </w:rPr>
        <w:t>:</w:t>
      </w:r>
      <w:r>
        <w:rPr>
          <w:rFonts w:ascii="Book Antiqua" w:hAnsi="Book Antiqua"/>
          <w:sz w:val="18"/>
          <w:szCs w:val="18"/>
        </w:rPr>
        <w:t>00</w:t>
      </w:r>
      <w:r w:rsidRPr="00490324">
        <w:rPr>
          <w:rFonts w:ascii="Book Antiqua" w:hAnsi="Book Antiqua"/>
          <w:sz w:val="18"/>
          <w:szCs w:val="18"/>
        </w:rPr>
        <w:t xml:space="preserve"> – sesje </w:t>
      </w:r>
      <w:proofErr w:type="spellStart"/>
      <w:r w:rsidRPr="00490324">
        <w:rPr>
          <w:rFonts w:ascii="Book Antiqua" w:hAnsi="Book Antiqua"/>
          <w:sz w:val="18"/>
          <w:szCs w:val="18"/>
        </w:rPr>
        <w:t>posterowe</w:t>
      </w:r>
      <w:proofErr w:type="spellEnd"/>
      <w:r w:rsidRPr="00490324">
        <w:rPr>
          <w:rFonts w:ascii="Book Antiqua" w:hAnsi="Book Antiqua"/>
          <w:sz w:val="18"/>
          <w:szCs w:val="18"/>
        </w:rPr>
        <w:t xml:space="preserve"> (</w:t>
      </w:r>
      <w:r w:rsidRPr="00490324">
        <w:rPr>
          <w:rFonts w:ascii="Book Antiqua" w:hAnsi="Book Antiqua"/>
          <w:i/>
          <w:sz w:val="18"/>
          <w:szCs w:val="18"/>
        </w:rPr>
        <w:t xml:space="preserve">Hotel </w:t>
      </w:r>
      <w:r>
        <w:rPr>
          <w:rFonts w:ascii="Book Antiqua" w:hAnsi="Book Antiqua"/>
          <w:i/>
          <w:sz w:val="18"/>
          <w:szCs w:val="18"/>
        </w:rPr>
        <w:t>Omega</w:t>
      </w:r>
      <w:r w:rsidRPr="00490324">
        <w:rPr>
          <w:rFonts w:ascii="Book Antiqua" w:hAnsi="Book Antiqua"/>
          <w:i/>
          <w:sz w:val="18"/>
          <w:szCs w:val="18"/>
        </w:rPr>
        <w:t xml:space="preserve">, </w:t>
      </w:r>
      <w:r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445103E3" w14:textId="77777777" w:rsidR="00490324" w:rsidRPr="00490324" w:rsidRDefault="00490324" w:rsidP="00490324">
      <w:pPr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>1</w:t>
      </w:r>
      <w:r w:rsidR="00E24348">
        <w:rPr>
          <w:rFonts w:ascii="Book Antiqua" w:hAnsi="Book Antiqua"/>
          <w:sz w:val="18"/>
          <w:szCs w:val="18"/>
        </w:rPr>
        <w:t>1</w:t>
      </w:r>
      <w:r w:rsidRPr="00490324">
        <w:rPr>
          <w:rFonts w:ascii="Book Antiqua" w:hAnsi="Book Antiqua"/>
          <w:sz w:val="18"/>
          <w:szCs w:val="18"/>
        </w:rPr>
        <w:t>:</w:t>
      </w:r>
      <w:r w:rsidR="00650E0F">
        <w:rPr>
          <w:rFonts w:ascii="Book Antiqua" w:hAnsi="Book Antiqua"/>
          <w:sz w:val="18"/>
          <w:szCs w:val="18"/>
        </w:rPr>
        <w:t>00</w:t>
      </w:r>
      <w:r w:rsidRPr="00490324">
        <w:rPr>
          <w:rFonts w:ascii="Book Antiqua" w:hAnsi="Book Antiqua"/>
          <w:sz w:val="18"/>
          <w:szCs w:val="18"/>
        </w:rPr>
        <w:t>÷1</w:t>
      </w:r>
      <w:r w:rsidR="00E24348">
        <w:rPr>
          <w:rFonts w:ascii="Book Antiqua" w:hAnsi="Book Antiqua"/>
          <w:sz w:val="18"/>
          <w:szCs w:val="18"/>
        </w:rPr>
        <w:t>1</w:t>
      </w:r>
      <w:r w:rsidRPr="00490324">
        <w:rPr>
          <w:rFonts w:ascii="Book Antiqua" w:hAnsi="Book Antiqua"/>
          <w:sz w:val="18"/>
          <w:szCs w:val="18"/>
        </w:rPr>
        <w:t>:</w:t>
      </w:r>
      <w:r w:rsidR="00650E0F">
        <w:rPr>
          <w:rFonts w:ascii="Book Antiqua" w:hAnsi="Book Antiqua"/>
          <w:sz w:val="18"/>
          <w:szCs w:val="18"/>
        </w:rPr>
        <w:t>30</w:t>
      </w:r>
      <w:r w:rsidRPr="00490324">
        <w:rPr>
          <w:rFonts w:ascii="Book Antiqua" w:hAnsi="Book Antiqua"/>
          <w:sz w:val="18"/>
          <w:szCs w:val="18"/>
        </w:rPr>
        <w:t xml:space="preserve"> – podsumowanie uroczystości jubileuszowych</w:t>
      </w:r>
      <w:r w:rsidR="00650E0F">
        <w:rPr>
          <w:rFonts w:ascii="Book Antiqua" w:hAnsi="Book Antiqua"/>
          <w:sz w:val="18"/>
          <w:szCs w:val="18"/>
        </w:rPr>
        <w:t xml:space="preserve"> i zakończenie konferencji</w:t>
      </w:r>
      <w:r w:rsidRPr="00490324">
        <w:rPr>
          <w:rFonts w:ascii="Book Antiqua" w:hAnsi="Book Antiqua"/>
          <w:sz w:val="18"/>
          <w:szCs w:val="18"/>
        </w:rPr>
        <w:t xml:space="preserve"> (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Hotel </w:t>
      </w:r>
      <w:r w:rsidR="00E24348">
        <w:rPr>
          <w:rFonts w:ascii="Book Antiqua" w:hAnsi="Book Antiqua"/>
          <w:i/>
          <w:sz w:val="18"/>
          <w:szCs w:val="18"/>
        </w:rPr>
        <w:t>Omega</w:t>
      </w:r>
      <w:r w:rsidR="00E24348" w:rsidRPr="00490324">
        <w:rPr>
          <w:rFonts w:ascii="Book Antiqua" w:hAnsi="Book Antiqua"/>
          <w:i/>
          <w:sz w:val="18"/>
          <w:szCs w:val="18"/>
        </w:rPr>
        <w:t xml:space="preserve">, </w:t>
      </w:r>
      <w:r w:rsidR="00E24348">
        <w:rPr>
          <w:rFonts w:ascii="Book Antiqua" w:hAnsi="Book Antiqua"/>
          <w:i/>
          <w:sz w:val="18"/>
          <w:szCs w:val="18"/>
        </w:rPr>
        <w:t>ul. Sielska 4A</w:t>
      </w:r>
      <w:r w:rsidRPr="00490324">
        <w:rPr>
          <w:rFonts w:ascii="Book Antiqua" w:hAnsi="Book Antiqua"/>
          <w:sz w:val="18"/>
          <w:szCs w:val="18"/>
        </w:rPr>
        <w:t>)</w:t>
      </w:r>
    </w:p>
    <w:p w14:paraId="730EEFD5" w14:textId="77777777" w:rsidR="008669F1" w:rsidRPr="00490324" w:rsidRDefault="008669F1">
      <w:pPr>
        <w:rPr>
          <w:rFonts w:ascii="Book Antiqua" w:hAnsi="Book Antiqua"/>
          <w:sz w:val="20"/>
          <w:szCs w:val="20"/>
        </w:rPr>
      </w:pPr>
    </w:p>
    <w:p w14:paraId="1F13AC73" w14:textId="121FB267" w:rsidR="008669F1" w:rsidRPr="00490324" w:rsidRDefault="00650E0F" w:rsidP="00423FDA">
      <w:pPr>
        <w:ind w:left="0" w:firstLine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Uczestnicy konferencji będą zakwaterowani w hotelu Omega (ul. Sielska 4A). Istnieje możliwość przedłużenia pobytu w hotelu przed i po konferencji w cenach rabatowych.</w:t>
      </w:r>
      <w:r w:rsidR="00652547" w:rsidRPr="00490324">
        <w:rPr>
          <w:rFonts w:ascii="Book Antiqua" w:hAnsi="Book Antiqua"/>
          <w:sz w:val="20"/>
          <w:szCs w:val="20"/>
        </w:rPr>
        <w:t xml:space="preserve"> </w:t>
      </w:r>
      <w:r w:rsidR="00490324">
        <w:rPr>
          <w:rFonts w:ascii="Book Antiqua" w:hAnsi="Book Antiqua"/>
          <w:sz w:val="20"/>
          <w:szCs w:val="20"/>
        </w:rPr>
        <w:t xml:space="preserve">Szczegółowe informacje </w:t>
      </w:r>
      <w:r w:rsidR="00D95BE0">
        <w:rPr>
          <w:rFonts w:ascii="Book Antiqua" w:hAnsi="Book Antiqua"/>
          <w:sz w:val="20"/>
          <w:szCs w:val="20"/>
        </w:rPr>
        <w:t xml:space="preserve">o konferencji będą podane </w:t>
      </w:r>
      <w:r w:rsidR="00423FDA">
        <w:rPr>
          <w:rFonts w:ascii="Book Antiqua" w:hAnsi="Book Antiqua"/>
          <w:sz w:val="20"/>
          <w:szCs w:val="20"/>
        </w:rPr>
        <w:br/>
      </w:r>
      <w:r w:rsidR="00D95BE0">
        <w:rPr>
          <w:rFonts w:ascii="Book Antiqua" w:hAnsi="Book Antiqua"/>
          <w:sz w:val="20"/>
          <w:szCs w:val="20"/>
        </w:rPr>
        <w:t xml:space="preserve">w komunikacie </w:t>
      </w:r>
      <w:r w:rsidR="007D4180">
        <w:rPr>
          <w:rFonts w:ascii="Book Antiqua" w:hAnsi="Book Antiqua"/>
          <w:sz w:val="20"/>
          <w:szCs w:val="20"/>
        </w:rPr>
        <w:t xml:space="preserve">nr </w:t>
      </w:r>
      <w:r w:rsidR="00D95BE0">
        <w:rPr>
          <w:rFonts w:ascii="Book Antiqua" w:hAnsi="Book Antiqua"/>
          <w:sz w:val="20"/>
          <w:szCs w:val="20"/>
        </w:rPr>
        <w:t xml:space="preserve">2 oraz </w:t>
      </w:r>
      <w:r w:rsidR="00490324">
        <w:rPr>
          <w:rFonts w:ascii="Book Antiqua" w:hAnsi="Book Antiqua"/>
          <w:sz w:val="20"/>
          <w:szCs w:val="20"/>
        </w:rPr>
        <w:t xml:space="preserve">wraz z formularzem </w:t>
      </w:r>
      <w:r w:rsidR="00652547" w:rsidRPr="00490324">
        <w:rPr>
          <w:rFonts w:ascii="Book Antiqua" w:hAnsi="Book Antiqua"/>
          <w:sz w:val="20"/>
          <w:szCs w:val="20"/>
        </w:rPr>
        <w:t>zgłoszeniow</w:t>
      </w:r>
      <w:r w:rsidR="00490324">
        <w:rPr>
          <w:rFonts w:ascii="Book Antiqua" w:hAnsi="Book Antiqua"/>
          <w:sz w:val="20"/>
          <w:szCs w:val="20"/>
        </w:rPr>
        <w:t xml:space="preserve">ym </w:t>
      </w:r>
      <w:r w:rsidR="00D95BE0">
        <w:rPr>
          <w:rFonts w:ascii="Book Antiqua" w:hAnsi="Book Antiqua"/>
          <w:sz w:val="20"/>
          <w:szCs w:val="20"/>
        </w:rPr>
        <w:t>są</w:t>
      </w:r>
      <w:r w:rsidR="00652547" w:rsidRPr="00490324">
        <w:rPr>
          <w:rFonts w:ascii="Book Antiqua" w:hAnsi="Book Antiqua"/>
          <w:sz w:val="20"/>
          <w:szCs w:val="20"/>
        </w:rPr>
        <w:t xml:space="preserve"> </w:t>
      </w:r>
      <w:r w:rsidR="00D95BE0">
        <w:rPr>
          <w:rFonts w:ascii="Book Antiqua" w:hAnsi="Book Antiqua"/>
          <w:sz w:val="20"/>
          <w:szCs w:val="20"/>
        </w:rPr>
        <w:t>u</w:t>
      </w:r>
      <w:r w:rsidR="00652547" w:rsidRPr="00490324">
        <w:rPr>
          <w:rFonts w:ascii="Book Antiqua" w:hAnsi="Book Antiqua"/>
          <w:sz w:val="20"/>
          <w:szCs w:val="20"/>
        </w:rPr>
        <w:t>dostępn</w:t>
      </w:r>
      <w:r w:rsidR="00D95BE0">
        <w:rPr>
          <w:rFonts w:ascii="Book Antiqua" w:hAnsi="Book Antiqua"/>
          <w:sz w:val="20"/>
          <w:szCs w:val="20"/>
        </w:rPr>
        <w:t>ione</w:t>
      </w:r>
      <w:r w:rsidR="00652547" w:rsidRPr="00490324">
        <w:rPr>
          <w:rFonts w:ascii="Book Antiqua" w:hAnsi="Book Antiqua"/>
          <w:sz w:val="20"/>
          <w:szCs w:val="20"/>
        </w:rPr>
        <w:t xml:space="preserve"> na stronie:</w:t>
      </w:r>
    </w:p>
    <w:bookmarkStart w:id="2" w:name="_Hlk155596532"/>
    <w:p w14:paraId="50CB8B2C" w14:textId="40840D47" w:rsidR="00652547" w:rsidRPr="00490324" w:rsidRDefault="00006555" w:rsidP="008669F1">
      <w:pPr>
        <w:ind w:left="0" w:firstLine="0"/>
        <w:rPr>
          <w:rFonts w:ascii="Book Antiqua" w:hAnsi="Book Antiqua"/>
          <w:sz w:val="20"/>
          <w:szCs w:val="20"/>
        </w:rPr>
      </w:pPr>
      <w:r>
        <w:fldChar w:fldCharType="begin"/>
      </w:r>
      <w:r>
        <w:instrText>HYPERLINK "https://wntjubileusz.uwm.edu.pl/"</w:instrText>
      </w:r>
      <w:r>
        <w:fldChar w:fldCharType="separate"/>
      </w:r>
      <w:r w:rsidR="009A0AD3" w:rsidRPr="002928C6">
        <w:rPr>
          <w:rStyle w:val="Hipercze"/>
          <w:rFonts w:ascii="Book Antiqua" w:hAnsi="Book Antiqua"/>
          <w:sz w:val="20"/>
          <w:szCs w:val="20"/>
        </w:rPr>
        <w:t>https://wntjubileusz.uwm.edu.pl/</w:t>
      </w:r>
      <w:r>
        <w:rPr>
          <w:rStyle w:val="Hipercze"/>
          <w:rFonts w:ascii="Book Antiqua" w:hAnsi="Book Antiqua"/>
          <w:sz w:val="20"/>
          <w:szCs w:val="20"/>
        </w:rPr>
        <w:fldChar w:fldCharType="end"/>
      </w:r>
    </w:p>
    <w:bookmarkEnd w:id="2"/>
    <w:p w14:paraId="2BA6F732" w14:textId="77777777" w:rsidR="00652547" w:rsidRDefault="00652547" w:rsidP="008669F1">
      <w:pPr>
        <w:ind w:left="0" w:firstLine="0"/>
        <w:rPr>
          <w:rFonts w:ascii="Book Antiqua" w:hAnsi="Book Antiqua"/>
          <w:sz w:val="20"/>
          <w:szCs w:val="20"/>
        </w:rPr>
      </w:pPr>
    </w:p>
    <w:p w14:paraId="3D9D166A" w14:textId="78F414E0" w:rsidR="00757E15" w:rsidRPr="00757E15" w:rsidRDefault="00757E15" w:rsidP="00D04D59">
      <w:pPr>
        <w:ind w:left="0" w:firstLine="0"/>
        <w:jc w:val="both"/>
        <w:rPr>
          <w:rFonts w:ascii="Book Antiqua" w:hAnsi="Book Antiqua"/>
          <w:color w:val="FF0000"/>
          <w:sz w:val="20"/>
          <w:szCs w:val="20"/>
        </w:rPr>
      </w:pPr>
      <w:bookmarkStart w:id="3" w:name="_Hlk155596698"/>
      <w:r w:rsidRPr="00757E15">
        <w:rPr>
          <w:rFonts w:ascii="Book Antiqua" w:hAnsi="Book Antiqua"/>
          <w:b/>
          <w:bCs/>
          <w:color w:val="FF0000"/>
          <w:sz w:val="20"/>
          <w:szCs w:val="20"/>
        </w:rPr>
        <w:t>UWAGA!</w:t>
      </w:r>
      <w:bookmarkEnd w:id="3"/>
      <w:r w:rsidR="00D04D59" w:rsidRPr="00D04D59">
        <w:rPr>
          <w:rFonts w:ascii="Book Antiqua" w:hAnsi="Book Antiqua"/>
          <w:color w:val="FF0000"/>
          <w:sz w:val="20"/>
          <w:szCs w:val="20"/>
        </w:rPr>
        <w:t xml:space="preserve"> Strona internetowa Konferencji wraz z możliwością przesłania zgłoszenia udziału w konferencji zostanie uruchomiona od dnia 1. lutego 2024 r.</w:t>
      </w:r>
    </w:p>
    <w:p w14:paraId="3F65F555" w14:textId="77777777" w:rsidR="00490324" w:rsidRPr="00490324" w:rsidRDefault="00490324" w:rsidP="008669F1">
      <w:pPr>
        <w:ind w:left="0" w:firstLine="0"/>
        <w:rPr>
          <w:rFonts w:ascii="Book Antiqua" w:hAnsi="Book Antiqua"/>
          <w:sz w:val="20"/>
          <w:szCs w:val="20"/>
        </w:rPr>
      </w:pPr>
    </w:p>
    <w:p w14:paraId="45819240" w14:textId="77777777" w:rsidR="00652547" w:rsidRPr="00490324" w:rsidRDefault="00652547" w:rsidP="00652547">
      <w:pPr>
        <w:tabs>
          <w:tab w:val="center" w:pos="2268"/>
          <w:tab w:val="center" w:pos="7938"/>
        </w:tabs>
        <w:ind w:left="0" w:firstLine="0"/>
        <w:rPr>
          <w:rFonts w:ascii="Book Antiqua" w:hAnsi="Book Antiqua"/>
          <w:sz w:val="18"/>
          <w:szCs w:val="18"/>
        </w:rPr>
      </w:pPr>
      <w:r w:rsidRPr="00490324">
        <w:rPr>
          <w:rFonts w:ascii="Book Antiqua" w:hAnsi="Book Antiqua"/>
          <w:sz w:val="18"/>
          <w:szCs w:val="18"/>
        </w:rPr>
        <w:tab/>
        <w:t>Przewodniczący komitetu organizacyjnego</w:t>
      </w:r>
      <w:r w:rsidRPr="00490324">
        <w:rPr>
          <w:rFonts w:ascii="Book Antiqua" w:hAnsi="Book Antiqua"/>
          <w:sz w:val="18"/>
          <w:szCs w:val="18"/>
        </w:rPr>
        <w:tab/>
        <w:t>Dziekan WNT</w:t>
      </w:r>
    </w:p>
    <w:p w14:paraId="16D468F6" w14:textId="77777777" w:rsidR="00652547" w:rsidRPr="00490324" w:rsidRDefault="00652547" w:rsidP="00652547">
      <w:pPr>
        <w:tabs>
          <w:tab w:val="center" w:pos="2268"/>
          <w:tab w:val="center" w:pos="7938"/>
        </w:tabs>
        <w:ind w:left="0" w:firstLine="0"/>
        <w:rPr>
          <w:rFonts w:ascii="Book Antiqua" w:hAnsi="Book Antiqua"/>
          <w:sz w:val="18"/>
          <w:szCs w:val="18"/>
        </w:rPr>
      </w:pPr>
    </w:p>
    <w:p w14:paraId="6DCB5252" w14:textId="77777777" w:rsidR="00652547" w:rsidRPr="00490324" w:rsidRDefault="00652547" w:rsidP="00652547">
      <w:pPr>
        <w:tabs>
          <w:tab w:val="center" w:pos="2268"/>
          <w:tab w:val="center" w:pos="7938"/>
        </w:tabs>
        <w:ind w:left="0" w:firstLine="0"/>
        <w:rPr>
          <w:rFonts w:ascii="Book Antiqua" w:hAnsi="Book Antiqua"/>
          <w:i/>
          <w:sz w:val="18"/>
          <w:szCs w:val="18"/>
        </w:rPr>
      </w:pPr>
      <w:r w:rsidRPr="00490324">
        <w:rPr>
          <w:rFonts w:ascii="Book Antiqua" w:hAnsi="Book Antiqua"/>
          <w:i/>
          <w:sz w:val="18"/>
          <w:szCs w:val="18"/>
        </w:rPr>
        <w:tab/>
        <w:t xml:space="preserve">dr hab. inż. </w:t>
      </w:r>
      <w:r w:rsidR="000C459D">
        <w:rPr>
          <w:rFonts w:ascii="Book Antiqua" w:hAnsi="Book Antiqua"/>
          <w:i/>
          <w:sz w:val="18"/>
          <w:szCs w:val="18"/>
        </w:rPr>
        <w:t>Sławomir Wierzbicki</w:t>
      </w:r>
      <w:r w:rsidRPr="00490324">
        <w:rPr>
          <w:rFonts w:ascii="Book Antiqua" w:hAnsi="Book Antiqua"/>
          <w:i/>
          <w:sz w:val="18"/>
          <w:szCs w:val="18"/>
        </w:rPr>
        <w:t>, prof. UWM</w:t>
      </w:r>
      <w:r w:rsidRPr="00490324">
        <w:rPr>
          <w:rFonts w:ascii="Book Antiqua" w:hAnsi="Book Antiqua"/>
          <w:i/>
          <w:sz w:val="18"/>
          <w:szCs w:val="18"/>
        </w:rPr>
        <w:tab/>
      </w:r>
      <w:r w:rsidR="008D49B2">
        <w:rPr>
          <w:rFonts w:ascii="Book Antiqua" w:hAnsi="Book Antiqua"/>
          <w:i/>
          <w:sz w:val="18"/>
          <w:szCs w:val="18"/>
        </w:rPr>
        <w:t xml:space="preserve">prof. </w:t>
      </w:r>
      <w:r w:rsidRPr="00490324">
        <w:rPr>
          <w:rFonts w:ascii="Book Antiqua" w:hAnsi="Book Antiqua"/>
          <w:i/>
          <w:sz w:val="18"/>
          <w:szCs w:val="18"/>
        </w:rPr>
        <w:t>dr hab. inż. Adam Lipiński</w:t>
      </w:r>
    </w:p>
    <w:sectPr w:rsidR="00652547" w:rsidRPr="00490324" w:rsidSect="00652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B402" w14:textId="77777777" w:rsidR="00006555" w:rsidRDefault="00006555" w:rsidP="0040699E">
      <w:r>
        <w:separator/>
      </w:r>
    </w:p>
  </w:endnote>
  <w:endnote w:type="continuationSeparator" w:id="0">
    <w:p w14:paraId="632A88FD" w14:textId="77777777" w:rsidR="00006555" w:rsidRDefault="00006555" w:rsidP="0040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C04B" w14:textId="77777777" w:rsidR="00006555" w:rsidRDefault="00006555" w:rsidP="0040699E">
      <w:r>
        <w:separator/>
      </w:r>
    </w:p>
  </w:footnote>
  <w:footnote w:type="continuationSeparator" w:id="0">
    <w:p w14:paraId="634CA883" w14:textId="77777777" w:rsidR="00006555" w:rsidRDefault="00006555" w:rsidP="0040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9F5"/>
    <w:multiLevelType w:val="multilevel"/>
    <w:tmpl w:val="01E040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7B1AFD"/>
    <w:multiLevelType w:val="hybridMultilevel"/>
    <w:tmpl w:val="40A09410"/>
    <w:lvl w:ilvl="0" w:tplc="BC1C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81B86"/>
    <w:multiLevelType w:val="hybridMultilevel"/>
    <w:tmpl w:val="3A5AD776"/>
    <w:lvl w:ilvl="0" w:tplc="ADF6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3387"/>
    <w:multiLevelType w:val="hybridMultilevel"/>
    <w:tmpl w:val="25A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213A"/>
    <w:multiLevelType w:val="hybridMultilevel"/>
    <w:tmpl w:val="D772AD20"/>
    <w:lvl w:ilvl="0" w:tplc="ADF62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7F3E00"/>
    <w:multiLevelType w:val="hybridMultilevel"/>
    <w:tmpl w:val="A454CCC6"/>
    <w:lvl w:ilvl="0" w:tplc="ADF6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B"/>
    <w:multiLevelType w:val="hybridMultilevel"/>
    <w:tmpl w:val="231E89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420FA"/>
    <w:multiLevelType w:val="hybridMultilevel"/>
    <w:tmpl w:val="8D8E0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196DE3"/>
    <w:multiLevelType w:val="hybridMultilevel"/>
    <w:tmpl w:val="341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4"/>
    <w:rsid w:val="00006555"/>
    <w:rsid w:val="000079A1"/>
    <w:rsid w:val="000177B9"/>
    <w:rsid w:val="00050F60"/>
    <w:rsid w:val="000542AA"/>
    <w:rsid w:val="000954D3"/>
    <w:rsid w:val="000962A5"/>
    <w:rsid w:val="000B0FAE"/>
    <w:rsid w:val="000C459D"/>
    <w:rsid w:val="000C678E"/>
    <w:rsid w:val="000E165B"/>
    <w:rsid w:val="000F5100"/>
    <w:rsid w:val="00103486"/>
    <w:rsid w:val="0010408B"/>
    <w:rsid w:val="00124073"/>
    <w:rsid w:val="0016595D"/>
    <w:rsid w:val="001765D5"/>
    <w:rsid w:val="001871F6"/>
    <w:rsid w:val="001C07D2"/>
    <w:rsid w:val="001D3FD6"/>
    <w:rsid w:val="001F2581"/>
    <w:rsid w:val="00204DDD"/>
    <w:rsid w:val="002079BE"/>
    <w:rsid w:val="00221765"/>
    <w:rsid w:val="00235338"/>
    <w:rsid w:val="002477FC"/>
    <w:rsid w:val="00271954"/>
    <w:rsid w:val="00296615"/>
    <w:rsid w:val="002A3FBA"/>
    <w:rsid w:val="002A4BAC"/>
    <w:rsid w:val="002B4162"/>
    <w:rsid w:val="002C1455"/>
    <w:rsid w:val="002D2F82"/>
    <w:rsid w:val="002E2727"/>
    <w:rsid w:val="002F21F9"/>
    <w:rsid w:val="00305B54"/>
    <w:rsid w:val="0030794F"/>
    <w:rsid w:val="0031731C"/>
    <w:rsid w:val="003270FE"/>
    <w:rsid w:val="0032749E"/>
    <w:rsid w:val="00347855"/>
    <w:rsid w:val="00347B12"/>
    <w:rsid w:val="00351E95"/>
    <w:rsid w:val="003526DD"/>
    <w:rsid w:val="00365F5F"/>
    <w:rsid w:val="00375BCE"/>
    <w:rsid w:val="00375DC9"/>
    <w:rsid w:val="003843DC"/>
    <w:rsid w:val="00392588"/>
    <w:rsid w:val="00393ACE"/>
    <w:rsid w:val="003A4A90"/>
    <w:rsid w:val="003A5DB1"/>
    <w:rsid w:val="003B018C"/>
    <w:rsid w:val="003B130F"/>
    <w:rsid w:val="003B7357"/>
    <w:rsid w:val="003B777B"/>
    <w:rsid w:val="003C3A93"/>
    <w:rsid w:val="003E2658"/>
    <w:rsid w:val="003E6D61"/>
    <w:rsid w:val="0040699E"/>
    <w:rsid w:val="00413872"/>
    <w:rsid w:val="00423FDA"/>
    <w:rsid w:val="00456AEF"/>
    <w:rsid w:val="004625B0"/>
    <w:rsid w:val="00480565"/>
    <w:rsid w:val="00481DAB"/>
    <w:rsid w:val="004824B7"/>
    <w:rsid w:val="00490324"/>
    <w:rsid w:val="0049523C"/>
    <w:rsid w:val="004B130B"/>
    <w:rsid w:val="004B1CB5"/>
    <w:rsid w:val="004B2EF9"/>
    <w:rsid w:val="004C311C"/>
    <w:rsid w:val="004D0A13"/>
    <w:rsid w:val="004D4161"/>
    <w:rsid w:val="004D6631"/>
    <w:rsid w:val="004E2A89"/>
    <w:rsid w:val="004E6942"/>
    <w:rsid w:val="004F5050"/>
    <w:rsid w:val="00506552"/>
    <w:rsid w:val="0051458F"/>
    <w:rsid w:val="00524967"/>
    <w:rsid w:val="00573D2B"/>
    <w:rsid w:val="0057412A"/>
    <w:rsid w:val="00580299"/>
    <w:rsid w:val="00585C6B"/>
    <w:rsid w:val="0059144F"/>
    <w:rsid w:val="00594E26"/>
    <w:rsid w:val="005A7582"/>
    <w:rsid w:val="005B3C15"/>
    <w:rsid w:val="005B7B73"/>
    <w:rsid w:val="005D5B17"/>
    <w:rsid w:val="006005E7"/>
    <w:rsid w:val="00620E03"/>
    <w:rsid w:val="00636FFA"/>
    <w:rsid w:val="0063770F"/>
    <w:rsid w:val="0064003A"/>
    <w:rsid w:val="00644873"/>
    <w:rsid w:val="00650E0F"/>
    <w:rsid w:val="00652547"/>
    <w:rsid w:val="006C16F8"/>
    <w:rsid w:val="006D2CDD"/>
    <w:rsid w:val="006F4999"/>
    <w:rsid w:val="006F5CC4"/>
    <w:rsid w:val="00721225"/>
    <w:rsid w:val="007234B0"/>
    <w:rsid w:val="00727CD0"/>
    <w:rsid w:val="00757E15"/>
    <w:rsid w:val="007A6D54"/>
    <w:rsid w:val="007D4180"/>
    <w:rsid w:val="00812B35"/>
    <w:rsid w:val="00814C5C"/>
    <w:rsid w:val="00823886"/>
    <w:rsid w:val="00860A8E"/>
    <w:rsid w:val="008669F1"/>
    <w:rsid w:val="00870FE1"/>
    <w:rsid w:val="008862B0"/>
    <w:rsid w:val="008A540E"/>
    <w:rsid w:val="008A6DB9"/>
    <w:rsid w:val="008C56F5"/>
    <w:rsid w:val="008C63D0"/>
    <w:rsid w:val="008D49B2"/>
    <w:rsid w:val="008E5707"/>
    <w:rsid w:val="008F0F78"/>
    <w:rsid w:val="008F23AD"/>
    <w:rsid w:val="008F68F1"/>
    <w:rsid w:val="00913568"/>
    <w:rsid w:val="009303B3"/>
    <w:rsid w:val="00942556"/>
    <w:rsid w:val="00945C6A"/>
    <w:rsid w:val="0095578A"/>
    <w:rsid w:val="00960097"/>
    <w:rsid w:val="00962717"/>
    <w:rsid w:val="009761CB"/>
    <w:rsid w:val="00982E17"/>
    <w:rsid w:val="009A0AD3"/>
    <w:rsid w:val="009A1DDB"/>
    <w:rsid w:val="009A696D"/>
    <w:rsid w:val="009D17DF"/>
    <w:rsid w:val="00A00CA3"/>
    <w:rsid w:val="00A15E59"/>
    <w:rsid w:val="00A51B2D"/>
    <w:rsid w:val="00A53599"/>
    <w:rsid w:val="00A65666"/>
    <w:rsid w:val="00A82B49"/>
    <w:rsid w:val="00A85786"/>
    <w:rsid w:val="00A8631B"/>
    <w:rsid w:val="00A902F4"/>
    <w:rsid w:val="00A90E1F"/>
    <w:rsid w:val="00AC6865"/>
    <w:rsid w:val="00AC7C38"/>
    <w:rsid w:val="00AD6C11"/>
    <w:rsid w:val="00B15940"/>
    <w:rsid w:val="00B230CC"/>
    <w:rsid w:val="00B342CD"/>
    <w:rsid w:val="00B41DBE"/>
    <w:rsid w:val="00B83BD3"/>
    <w:rsid w:val="00B90FF1"/>
    <w:rsid w:val="00B931B8"/>
    <w:rsid w:val="00B97359"/>
    <w:rsid w:val="00BA3C9B"/>
    <w:rsid w:val="00BC28E5"/>
    <w:rsid w:val="00BD2060"/>
    <w:rsid w:val="00BF2542"/>
    <w:rsid w:val="00BF3AED"/>
    <w:rsid w:val="00C07CE2"/>
    <w:rsid w:val="00C150F6"/>
    <w:rsid w:val="00C243F8"/>
    <w:rsid w:val="00C65975"/>
    <w:rsid w:val="00C7490C"/>
    <w:rsid w:val="00C8131B"/>
    <w:rsid w:val="00C94886"/>
    <w:rsid w:val="00CA7713"/>
    <w:rsid w:val="00CB26F1"/>
    <w:rsid w:val="00CE1F2E"/>
    <w:rsid w:val="00CF18F9"/>
    <w:rsid w:val="00CF43B7"/>
    <w:rsid w:val="00D04D59"/>
    <w:rsid w:val="00D2206A"/>
    <w:rsid w:val="00D2320F"/>
    <w:rsid w:val="00D25F98"/>
    <w:rsid w:val="00D439FB"/>
    <w:rsid w:val="00D4546C"/>
    <w:rsid w:val="00D55CF6"/>
    <w:rsid w:val="00D802FF"/>
    <w:rsid w:val="00D817FF"/>
    <w:rsid w:val="00D8322A"/>
    <w:rsid w:val="00D95BE0"/>
    <w:rsid w:val="00D97FCA"/>
    <w:rsid w:val="00DC2327"/>
    <w:rsid w:val="00DD0023"/>
    <w:rsid w:val="00DE3D56"/>
    <w:rsid w:val="00DF7299"/>
    <w:rsid w:val="00E24348"/>
    <w:rsid w:val="00E2543A"/>
    <w:rsid w:val="00E31FCC"/>
    <w:rsid w:val="00E37BAC"/>
    <w:rsid w:val="00E51DA9"/>
    <w:rsid w:val="00E52061"/>
    <w:rsid w:val="00E52D1F"/>
    <w:rsid w:val="00E64152"/>
    <w:rsid w:val="00E65609"/>
    <w:rsid w:val="00E743B8"/>
    <w:rsid w:val="00E76BF7"/>
    <w:rsid w:val="00E90682"/>
    <w:rsid w:val="00E95181"/>
    <w:rsid w:val="00E97D31"/>
    <w:rsid w:val="00EA1FBE"/>
    <w:rsid w:val="00EA5C4B"/>
    <w:rsid w:val="00EA5F01"/>
    <w:rsid w:val="00EC6895"/>
    <w:rsid w:val="00EC7076"/>
    <w:rsid w:val="00ED5D50"/>
    <w:rsid w:val="00ED600F"/>
    <w:rsid w:val="00EF1F38"/>
    <w:rsid w:val="00EF4656"/>
    <w:rsid w:val="00F0724F"/>
    <w:rsid w:val="00F07BD5"/>
    <w:rsid w:val="00F23A2F"/>
    <w:rsid w:val="00F2673B"/>
    <w:rsid w:val="00F314E5"/>
    <w:rsid w:val="00F348E7"/>
    <w:rsid w:val="00F533AA"/>
    <w:rsid w:val="00F76A30"/>
    <w:rsid w:val="00F76A99"/>
    <w:rsid w:val="00F85A10"/>
    <w:rsid w:val="00FB1BDD"/>
    <w:rsid w:val="00FB743F"/>
    <w:rsid w:val="00FC17F7"/>
    <w:rsid w:val="00FD577E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114A"/>
  <w15:docId w15:val="{6A4C1193-1212-4322-A52F-BAC36C3B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DB9"/>
  </w:style>
  <w:style w:type="paragraph" w:styleId="Nagwek1">
    <w:name w:val="heading 1"/>
    <w:basedOn w:val="Normalny"/>
    <w:next w:val="Normalny"/>
    <w:link w:val="Nagwek1Znak"/>
    <w:qFormat/>
    <w:rsid w:val="00B931B8"/>
    <w:pPr>
      <w:keepNext/>
      <w:numPr>
        <w:numId w:val="1"/>
      </w:numPr>
      <w:spacing w:line="360" w:lineRule="auto"/>
      <w:outlineLvl w:val="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D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5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235338"/>
  </w:style>
  <w:style w:type="character" w:customStyle="1" w:styleId="alt-edited">
    <w:name w:val="alt-edited"/>
    <w:basedOn w:val="Domylnaczcionkaakapitu"/>
    <w:rsid w:val="00481DAB"/>
  </w:style>
  <w:style w:type="character" w:styleId="Pogrubienie">
    <w:name w:val="Strong"/>
    <w:basedOn w:val="Domylnaczcionkaakapitu"/>
    <w:uiPriority w:val="22"/>
    <w:qFormat/>
    <w:rsid w:val="00481DA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931B8"/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406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99E"/>
  </w:style>
  <w:style w:type="paragraph" w:styleId="Stopka">
    <w:name w:val="footer"/>
    <w:basedOn w:val="Normalny"/>
    <w:link w:val="StopkaZnak"/>
    <w:uiPriority w:val="99"/>
    <w:unhideWhenUsed/>
    <w:rsid w:val="00406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99E"/>
  </w:style>
  <w:style w:type="paragraph" w:customStyle="1" w:styleId="dospisutreci">
    <w:name w:val="do spisu treści"/>
    <w:basedOn w:val="Normalny"/>
    <w:link w:val="dospisutreciZnak"/>
    <w:qFormat/>
    <w:rsid w:val="002A4BAC"/>
    <w:pPr>
      <w:spacing w:line="276" w:lineRule="auto"/>
      <w:ind w:left="0" w:firstLine="0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dospisutreciZnak">
    <w:name w:val="do spisu treści Znak"/>
    <w:basedOn w:val="Domylnaczcionkaakapitu"/>
    <w:link w:val="dospisutreci"/>
    <w:rsid w:val="002A4BAC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enter">
    <w:name w:val="enter"/>
    <w:basedOn w:val="Normalny"/>
    <w:link w:val="enterZnak"/>
    <w:qFormat/>
    <w:rsid w:val="00EF1F38"/>
    <w:pPr>
      <w:ind w:left="0"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nterZnak">
    <w:name w:val="enter Znak"/>
    <w:basedOn w:val="Domylnaczcionkaakapitu"/>
    <w:link w:val="enter"/>
    <w:rsid w:val="00EF1F38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EF1F38"/>
  </w:style>
  <w:style w:type="paragraph" w:styleId="Bezodstpw">
    <w:name w:val="No Spacing"/>
    <w:uiPriority w:val="99"/>
    <w:qFormat/>
    <w:rsid w:val="00EF1F38"/>
    <w:pPr>
      <w:ind w:left="0" w:firstLine="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8862B0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62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2B0"/>
  </w:style>
  <w:style w:type="paragraph" w:styleId="Legenda">
    <w:name w:val="caption"/>
    <w:basedOn w:val="Normalny"/>
    <w:next w:val="Normalny"/>
    <w:uiPriority w:val="35"/>
    <w:unhideWhenUsed/>
    <w:qFormat/>
    <w:rsid w:val="003E2658"/>
    <w:pPr>
      <w:widowControl w:val="0"/>
      <w:spacing w:after="200"/>
      <w:ind w:left="0" w:firstLine="0"/>
    </w:pPr>
    <w:rPr>
      <w:rFonts w:ascii="Courier New" w:eastAsia="Courier New" w:hAnsi="Courier New" w:cs="Courier New"/>
      <w:b/>
      <w:bCs/>
      <w:color w:val="4F81BD" w:themeColor="accent1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4D6631"/>
    <w:pPr>
      <w:spacing w:after="160" w:line="259" w:lineRule="auto"/>
      <w:ind w:left="720" w:firstLine="0"/>
      <w:contextualSpacing/>
    </w:pPr>
  </w:style>
  <w:style w:type="paragraph" w:customStyle="1" w:styleId="Akapitzlist1">
    <w:name w:val="Akapit z listą1"/>
    <w:basedOn w:val="Normalny"/>
    <w:rsid w:val="00ED600F"/>
    <w:pPr>
      <w:spacing w:after="60" w:line="360" w:lineRule="auto"/>
      <w:ind w:left="720" w:firstLine="45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oda">
    <w:name w:val="woda"/>
    <w:basedOn w:val="Normalny"/>
    <w:rsid w:val="00E51DA9"/>
    <w:pPr>
      <w:tabs>
        <w:tab w:val="left" w:pos="284"/>
      </w:tabs>
      <w:ind w:left="0" w:firstLine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51DA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F3AED"/>
    <w:pPr>
      <w:overflowPunct w:val="0"/>
      <w:autoSpaceDE w:val="0"/>
      <w:ind w:left="0" w:firstLine="0"/>
      <w:contextualSpacing/>
      <w:jc w:val="center"/>
      <w:textAlignment w:val="baseline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F3AED"/>
    <w:rPr>
      <w:rFonts w:ascii="Times New Roman" w:eastAsiaTheme="majorEastAsia" w:hAnsi="Times New Roman" w:cstheme="majorBidi"/>
      <w:spacing w:val="-10"/>
      <w:kern w:val="28"/>
      <w:sz w:val="24"/>
      <w:szCs w:val="56"/>
      <w:lang w:eastAsia="ar-SA"/>
    </w:rPr>
  </w:style>
  <w:style w:type="paragraph" w:customStyle="1" w:styleId="Autorzy">
    <w:name w:val="Autorzy"/>
    <w:basedOn w:val="Normalny"/>
    <w:qFormat/>
    <w:rsid w:val="00BF3AED"/>
    <w:pPr>
      <w:overflowPunct w:val="0"/>
      <w:autoSpaceDE w:val="0"/>
      <w:ind w:left="0" w:firstLine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wnanie">
    <w:name w:val="równanie"/>
    <w:basedOn w:val="Normalny"/>
    <w:rsid w:val="00BF3AED"/>
    <w:pPr>
      <w:tabs>
        <w:tab w:val="center" w:pos="3827"/>
        <w:tab w:val="right" w:pos="7655"/>
      </w:tabs>
      <w:spacing w:before="140" w:after="120" w:line="260" w:lineRule="atLeast"/>
      <w:ind w:left="0" w:firstLine="709"/>
      <w:jc w:val="right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Rysunek">
    <w:name w:val="Rysunek"/>
    <w:basedOn w:val="Normalny"/>
    <w:qFormat/>
    <w:rsid w:val="00BF3AED"/>
    <w:pPr>
      <w:overflowPunct w:val="0"/>
      <w:autoSpaceDE w:val="0"/>
      <w:ind w:left="0" w:firstLine="0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1"/>
      <w:lang w:eastAsia="pl-PL"/>
    </w:rPr>
  </w:style>
  <w:style w:type="character" w:styleId="Uwydatnienie">
    <w:name w:val="Emphasis"/>
    <w:qFormat/>
    <w:rsid w:val="00814C5C"/>
    <w:rPr>
      <w:i/>
      <w:iCs/>
    </w:rPr>
  </w:style>
  <w:style w:type="paragraph" w:styleId="NormalnyWeb">
    <w:name w:val="Normal (Web)"/>
    <w:basedOn w:val="Normalny"/>
    <w:uiPriority w:val="99"/>
    <w:unhideWhenUsed/>
    <w:rsid w:val="00E906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9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9068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ongtext">
    <w:name w:val="long_text"/>
    <w:rsid w:val="008E5707"/>
  </w:style>
  <w:style w:type="paragraph" w:customStyle="1" w:styleId="tekst">
    <w:name w:val="tekst"/>
    <w:basedOn w:val="Normalny"/>
    <w:link w:val="tekstZnak"/>
    <w:rsid w:val="0016595D"/>
    <w:pPr>
      <w:overflowPunct w:val="0"/>
      <w:autoSpaceDE w:val="0"/>
      <w:autoSpaceDN w:val="0"/>
      <w:adjustRightInd w:val="0"/>
      <w:spacing w:line="360" w:lineRule="auto"/>
      <w:ind w:left="0" w:firstLine="0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16595D"/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5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A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5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DC7-40B8-4B92-BC72-98C3FE5F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MatiKon</dc:creator>
  <cp:lastModifiedBy>Daria Stekiel</cp:lastModifiedBy>
  <cp:revision>2</cp:revision>
  <cp:lastPrinted>2023-11-24T09:55:00Z</cp:lastPrinted>
  <dcterms:created xsi:type="dcterms:W3CDTF">2024-01-08T10:51:00Z</dcterms:created>
  <dcterms:modified xsi:type="dcterms:W3CDTF">2024-01-08T10:51:00Z</dcterms:modified>
</cp:coreProperties>
</file>