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0C" w:rsidRPr="00EE2D0C" w:rsidRDefault="009B7EC5" w:rsidP="00EE2D0C">
      <w:pPr>
        <w:jc w:val="center"/>
        <w:rPr>
          <w:b/>
        </w:rPr>
      </w:pPr>
      <w:r w:rsidRPr="009B7EC5">
        <w:t xml:space="preserve">Specjalność </w:t>
      </w:r>
      <w:r w:rsidR="0035053C">
        <w:rPr>
          <w:b/>
        </w:rPr>
        <w:t>Inżynieria i zarządzanie jakością</w:t>
      </w:r>
    </w:p>
    <w:p w:rsidR="007A0EF7" w:rsidRDefault="007A0EF7" w:rsidP="00EE2D0C">
      <w:pPr>
        <w:jc w:val="center"/>
      </w:pPr>
      <w:r>
        <w:t>(studia stacjonarne i niestacjonarne*)</w:t>
      </w:r>
    </w:p>
    <w:p w:rsidR="009B7EC5" w:rsidRDefault="009B7EC5" w:rsidP="0035053C">
      <w:pPr>
        <w:jc w:val="both"/>
      </w:pPr>
    </w:p>
    <w:p w:rsidR="009B7EC5" w:rsidRDefault="0035053C" w:rsidP="009B7EC5">
      <w:pPr>
        <w:spacing w:after="0" w:line="340" w:lineRule="exact"/>
        <w:jc w:val="both"/>
      </w:pPr>
      <w:r w:rsidRPr="0035053C">
        <w:t>Absolwent specjalności </w:t>
      </w:r>
      <w:r w:rsidR="009B7EC5">
        <w:rPr>
          <w:b/>
        </w:rPr>
        <w:t>inżynieria i zarządzanie jakością</w:t>
      </w:r>
      <w:r w:rsidR="009B7EC5" w:rsidRPr="0035053C">
        <w:t xml:space="preserve"> </w:t>
      </w:r>
      <w:r w:rsidR="009B7EC5">
        <w:t xml:space="preserve">uzyskuje szeroką wiedzę na temat metod, narzędzi oraz systemów mających na celu zapewnienie jakości </w:t>
      </w:r>
      <w:r w:rsidRPr="0035053C">
        <w:t>w całym cyklu życia wyrobu</w:t>
      </w:r>
      <w:r w:rsidR="009B7EC5">
        <w:t xml:space="preserve">, </w:t>
      </w:r>
      <w:r w:rsidRPr="0035053C">
        <w:t xml:space="preserve">od rozpoznania potrzeb użytkownika po tzw. koniec życia. </w:t>
      </w:r>
      <w:r w:rsidR="009B7EC5" w:rsidRPr="0035053C">
        <w:t>Ugruntowaniu wiedzy i umiejętności Studenta służy projekt specjalnościowy, realizowany w laboratorium specjalistycznym lub wybranej organizacji.</w:t>
      </w:r>
    </w:p>
    <w:p w:rsidR="009B7EC5" w:rsidRPr="009B7EC5" w:rsidRDefault="009B7EC5" w:rsidP="00DB56FE">
      <w:pPr>
        <w:spacing w:before="120" w:after="0" w:line="340" w:lineRule="exact"/>
        <w:jc w:val="both"/>
        <w:rPr>
          <w:b/>
        </w:rPr>
      </w:pPr>
      <w:r w:rsidRPr="009B7EC5">
        <w:rPr>
          <w:b/>
        </w:rPr>
        <w:t>Student nabywa wiedzę i  umiejętności związane m.in. z:</w:t>
      </w:r>
    </w:p>
    <w:p w:rsidR="009B7EC5" w:rsidRPr="0049299D" w:rsidRDefault="009B7EC5" w:rsidP="009B7EC5">
      <w:pPr>
        <w:pStyle w:val="Akapitzlist"/>
        <w:numPr>
          <w:ilvl w:val="0"/>
          <w:numId w:val="4"/>
        </w:numPr>
        <w:spacing w:after="0" w:line="340" w:lineRule="exact"/>
        <w:contextualSpacing w:val="0"/>
      </w:pPr>
      <w:r w:rsidRPr="0035053C">
        <w:t>planowani</w:t>
      </w:r>
      <w:r>
        <w:t>em</w:t>
      </w:r>
      <w:r w:rsidRPr="0035053C">
        <w:t>, sterowani</w:t>
      </w:r>
      <w:r>
        <w:t>em</w:t>
      </w:r>
      <w:r w:rsidRPr="0035053C">
        <w:t xml:space="preserve"> oraz kontrol</w:t>
      </w:r>
      <w:r>
        <w:t xml:space="preserve">ą </w:t>
      </w:r>
      <w:r w:rsidRPr="0035053C">
        <w:t>jakości procesów</w:t>
      </w:r>
      <w:r w:rsidRPr="0049299D">
        <w:t>,</w:t>
      </w:r>
    </w:p>
    <w:p w:rsidR="009B7EC5" w:rsidRPr="0049299D" w:rsidRDefault="009B7EC5" w:rsidP="009B7EC5">
      <w:pPr>
        <w:pStyle w:val="Akapitzlist"/>
        <w:numPr>
          <w:ilvl w:val="0"/>
          <w:numId w:val="4"/>
        </w:numPr>
        <w:spacing w:after="0" w:line="340" w:lineRule="exact"/>
        <w:contextualSpacing w:val="0"/>
      </w:pPr>
      <w:r>
        <w:t>doskonaleniem jakości</w:t>
      </w:r>
      <w:r w:rsidRPr="0049299D">
        <w:t>,</w:t>
      </w:r>
    </w:p>
    <w:p w:rsidR="009B7EC5" w:rsidRDefault="009B7EC5" w:rsidP="009B7EC5">
      <w:pPr>
        <w:pStyle w:val="Akapitzlist"/>
        <w:numPr>
          <w:ilvl w:val="0"/>
          <w:numId w:val="4"/>
        </w:numPr>
        <w:spacing w:after="0" w:line="340" w:lineRule="exact"/>
        <w:contextualSpacing w:val="0"/>
      </w:pPr>
      <w:r>
        <w:t>systemami zarządzania jakością</w:t>
      </w:r>
    </w:p>
    <w:p w:rsidR="007A0EF7" w:rsidRPr="00EE2D0C" w:rsidRDefault="007A0EF7" w:rsidP="00DB56FE">
      <w:pPr>
        <w:spacing w:before="120" w:after="0" w:line="340" w:lineRule="exact"/>
        <w:rPr>
          <w:b/>
        </w:rPr>
      </w:pPr>
      <w:r w:rsidRPr="00EE2D0C">
        <w:rPr>
          <w:b/>
        </w:rPr>
        <w:t>Przedmioty:</w:t>
      </w:r>
    </w:p>
    <w:p w:rsidR="00EE2D0C" w:rsidRDefault="0035053C" w:rsidP="009B7EC5">
      <w:pPr>
        <w:pStyle w:val="Akapitzlist"/>
        <w:numPr>
          <w:ilvl w:val="0"/>
          <w:numId w:val="2"/>
        </w:numPr>
        <w:spacing w:after="0" w:line="340" w:lineRule="exact"/>
        <w:contextualSpacing w:val="0"/>
      </w:pPr>
      <w:r w:rsidRPr="0035053C">
        <w:t>Planowanie, kontrola i sterowanie jakością</w:t>
      </w:r>
    </w:p>
    <w:p w:rsidR="00EE2D0C" w:rsidRDefault="0035053C" w:rsidP="009B7EC5">
      <w:pPr>
        <w:pStyle w:val="Akapitzlist"/>
        <w:numPr>
          <w:ilvl w:val="0"/>
          <w:numId w:val="2"/>
        </w:numPr>
        <w:spacing w:after="0" w:line="340" w:lineRule="exact"/>
        <w:contextualSpacing w:val="0"/>
      </w:pPr>
      <w:r w:rsidRPr="0035053C">
        <w:t>Rozwiązywanie problemów oraz doskonalenie</w:t>
      </w:r>
    </w:p>
    <w:p w:rsidR="00EE2D0C" w:rsidRPr="00DB1150" w:rsidRDefault="00DB1150" w:rsidP="009B7EC5">
      <w:pPr>
        <w:pStyle w:val="Akapitzlist"/>
        <w:numPr>
          <w:ilvl w:val="0"/>
          <w:numId w:val="2"/>
        </w:numPr>
        <w:spacing w:after="0" w:line="340" w:lineRule="exact"/>
        <w:contextualSpacing w:val="0"/>
        <w:rPr>
          <w:color w:val="000000" w:themeColor="text1"/>
        </w:rPr>
      </w:pPr>
      <w:r w:rsidRPr="00DB1150">
        <w:rPr>
          <w:color w:val="000000" w:themeColor="text1"/>
        </w:rPr>
        <w:t>Systemy zarządzania jakością</w:t>
      </w:r>
    </w:p>
    <w:p w:rsidR="00DB56FE" w:rsidRPr="00EE2D0C" w:rsidRDefault="00DB56FE" w:rsidP="00DB56FE">
      <w:pPr>
        <w:spacing w:before="120" w:after="0" w:line="340" w:lineRule="exact"/>
        <w:rPr>
          <w:b/>
        </w:rPr>
      </w:pPr>
      <w:r>
        <w:rPr>
          <w:b/>
        </w:rPr>
        <w:t xml:space="preserve">Tematyka </w:t>
      </w:r>
      <w:r w:rsidRPr="00EE2D0C">
        <w:rPr>
          <w:b/>
        </w:rPr>
        <w:t>prac dyplomowych</w:t>
      </w:r>
      <w:r>
        <w:rPr>
          <w:b/>
        </w:rPr>
        <w:t xml:space="preserve"> (przykładowa)</w:t>
      </w:r>
      <w:r w:rsidRPr="00EE2D0C">
        <w:rPr>
          <w:b/>
        </w:rPr>
        <w:t>:</w:t>
      </w:r>
    </w:p>
    <w:p w:rsidR="0035053C" w:rsidRDefault="0035053C" w:rsidP="009B7EC5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Metody oraz formy kontroli jakości w cyklu życia wybranego wyrobu.</w:t>
      </w:r>
    </w:p>
    <w:p w:rsidR="0035053C" w:rsidRDefault="0035053C" w:rsidP="009B7EC5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Badanie zdolności jakościowej maszyn i procesów.</w:t>
      </w:r>
    </w:p>
    <w:p w:rsidR="0035053C" w:rsidRDefault="0035053C" w:rsidP="009B7EC5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 xml:space="preserve">Analiza porównawcza TQM oraz </w:t>
      </w:r>
      <w:proofErr w:type="spellStart"/>
      <w:r>
        <w:t>Six</w:t>
      </w:r>
      <w:proofErr w:type="spellEnd"/>
      <w:r>
        <w:t xml:space="preserve"> – Sigma.</w:t>
      </w:r>
    </w:p>
    <w:p w:rsidR="0035053C" w:rsidRDefault="0035053C" w:rsidP="009B7EC5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System jakości w laboratorium.</w:t>
      </w:r>
    </w:p>
    <w:p w:rsidR="0035053C" w:rsidRDefault="0035053C" w:rsidP="009B7EC5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Badanie satysfakcji klientów przedsiębiorstwa.</w:t>
      </w:r>
    </w:p>
    <w:p w:rsidR="0035053C" w:rsidRDefault="0035053C" w:rsidP="009B7EC5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Projektowanie zintegrowanych systemów zarządzania.</w:t>
      </w:r>
    </w:p>
    <w:p w:rsidR="009B7EC5" w:rsidRDefault="009B7EC5" w:rsidP="009B7EC5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Projektowanie systemu zarządzania jakością.</w:t>
      </w:r>
      <w:bookmarkStart w:id="0" w:name="_GoBack"/>
      <w:bookmarkEnd w:id="0"/>
    </w:p>
    <w:p w:rsidR="0035053C" w:rsidRDefault="0035053C" w:rsidP="009B7EC5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Problemy wdrażania i utrzymywania systemów zarządzania środowiskiem.</w:t>
      </w:r>
    </w:p>
    <w:p w:rsidR="0035053C" w:rsidRDefault="0035053C" w:rsidP="009B7EC5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Wykorzystanie metod i narzędzi jakości w rozwiązywaniu problemów jakościowych.</w:t>
      </w:r>
    </w:p>
    <w:p w:rsidR="0035053C" w:rsidRDefault="0035053C" w:rsidP="009B7EC5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Wykorzystanie technik organizatorskich do opisu, analizy oraz doskonalenia procesów przedsiębiorstwa.</w:t>
      </w:r>
    </w:p>
    <w:p w:rsidR="0035053C" w:rsidRDefault="0035053C" w:rsidP="009B7EC5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Analiza kosztów jakości w przedsiębiorstwie.</w:t>
      </w:r>
    </w:p>
    <w:p w:rsidR="0035053C" w:rsidRDefault="0035053C" w:rsidP="009B7EC5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Znaczenie kultury organizacji w kształtowaniu jakości procesów pracy.</w:t>
      </w:r>
    </w:p>
    <w:p w:rsidR="007A0EF7" w:rsidRDefault="0035053C" w:rsidP="009B7EC5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Badanie satysfakcji pracowników jako czynnika oddziałującego na jakość procesów pracy.</w:t>
      </w:r>
    </w:p>
    <w:p w:rsidR="009B7EC5" w:rsidRDefault="009B7EC5" w:rsidP="009B7EC5">
      <w:pPr>
        <w:pStyle w:val="Akapitzlist"/>
        <w:spacing w:after="0" w:line="340" w:lineRule="exact"/>
        <w:contextualSpacing w:val="0"/>
      </w:pPr>
    </w:p>
    <w:p w:rsidR="007A0EF7" w:rsidRPr="002D75E7" w:rsidRDefault="007A0EF7" w:rsidP="009B7EC5">
      <w:pPr>
        <w:spacing w:after="0" w:line="340" w:lineRule="exact"/>
        <w:rPr>
          <w:b/>
        </w:rPr>
      </w:pPr>
      <w:r w:rsidRPr="002D75E7">
        <w:rPr>
          <w:b/>
        </w:rPr>
        <w:t>Dodatkowe Informacje:</w:t>
      </w:r>
    </w:p>
    <w:p w:rsidR="007A0EF7" w:rsidRPr="0035053C" w:rsidRDefault="007A0EF7" w:rsidP="009B7EC5">
      <w:pPr>
        <w:spacing w:after="0" w:line="340" w:lineRule="exact"/>
        <w:rPr>
          <w:lang w:val="en-US"/>
        </w:rPr>
      </w:pPr>
      <w:r>
        <w:t>Opiekun kierunku:</w:t>
      </w:r>
      <w:r w:rsidR="009B7EC5">
        <w:t xml:space="preserve"> </w:t>
      </w:r>
      <w:r>
        <w:t xml:space="preserve">prof. dr hab. inż. </w:t>
      </w:r>
      <w:r w:rsidRPr="0035053C">
        <w:rPr>
          <w:lang w:val="en-US"/>
        </w:rPr>
        <w:t>Adam Hamrol ( adam.hamrol@put.poznan.pl )</w:t>
      </w:r>
    </w:p>
    <w:p w:rsidR="007A0EF7" w:rsidRDefault="007A0EF7" w:rsidP="009B7EC5">
      <w:pPr>
        <w:spacing w:after="0" w:line="340" w:lineRule="exact"/>
      </w:pPr>
      <w:r>
        <w:t>Opiekunowie specjalności:</w:t>
      </w:r>
      <w:r w:rsidR="009B7EC5">
        <w:t xml:space="preserve"> </w:t>
      </w:r>
      <w:r>
        <w:t xml:space="preserve">dr hab. inż. </w:t>
      </w:r>
      <w:r w:rsidR="0035053C">
        <w:t>Beata Starzyńska</w:t>
      </w:r>
      <w:r>
        <w:t xml:space="preserve">, prof. PP </w:t>
      </w:r>
      <w:r w:rsidR="0035053C">
        <w:t>(beata.starzynska</w:t>
      </w:r>
      <w:r>
        <w:t>@put.poznan.pl )</w:t>
      </w:r>
    </w:p>
    <w:sectPr w:rsidR="007A0EF7" w:rsidSect="009B7EC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A28D0"/>
    <w:multiLevelType w:val="hybridMultilevel"/>
    <w:tmpl w:val="D0A6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5E18"/>
    <w:multiLevelType w:val="hybridMultilevel"/>
    <w:tmpl w:val="3692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49E4"/>
    <w:multiLevelType w:val="hybridMultilevel"/>
    <w:tmpl w:val="E362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6416C"/>
    <w:multiLevelType w:val="hybridMultilevel"/>
    <w:tmpl w:val="2206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F7"/>
    <w:rsid w:val="002D75E7"/>
    <w:rsid w:val="0035053C"/>
    <w:rsid w:val="00587D4F"/>
    <w:rsid w:val="007A0EF7"/>
    <w:rsid w:val="009B7EC5"/>
    <w:rsid w:val="00B2088A"/>
    <w:rsid w:val="00DB1150"/>
    <w:rsid w:val="00DB56FE"/>
    <w:rsid w:val="00E07DB6"/>
    <w:rsid w:val="00E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F966"/>
  <w15:docId w15:val="{69086202-6654-4F89-8D00-99B06E2A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7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D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053C"/>
    <w:rPr>
      <w:i/>
      <w:iCs/>
    </w:rPr>
  </w:style>
  <w:style w:type="character" w:customStyle="1" w:styleId="zmsearchresult">
    <w:name w:val="zmsearchresult"/>
    <w:basedOn w:val="Domylnaczcionkaakapitu"/>
    <w:rsid w:val="0035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Adam Hamrol</cp:lastModifiedBy>
  <cp:revision>4</cp:revision>
  <dcterms:created xsi:type="dcterms:W3CDTF">2024-04-15T19:04:00Z</dcterms:created>
  <dcterms:modified xsi:type="dcterms:W3CDTF">2024-04-16T07:53:00Z</dcterms:modified>
</cp:coreProperties>
</file>